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399" w:rsidRDefault="006D5399" w:rsidP="006D5399">
      <w:pPr>
        <w:pStyle w:val="BlockHeadings"/>
      </w:pPr>
      <w:bookmarkStart w:id="0" w:name="_Toc267651393"/>
      <w:bookmarkStart w:id="1" w:name="_Toc141771027"/>
      <w:r>
        <w:t>1AC – Colonialism [1/13]</w:t>
      </w:r>
      <w:bookmarkEnd w:id="0"/>
      <w:bookmarkEnd w:id="1"/>
    </w:p>
    <w:p w:rsidR="006D5399" w:rsidRDefault="006D5399" w:rsidP="006D5399">
      <w:pPr>
        <w:pStyle w:val="Nothing"/>
      </w:pPr>
    </w:p>
    <w:p w:rsidR="006D5399" w:rsidRPr="00475D9A" w:rsidRDefault="006D5399" w:rsidP="006D5399">
      <w:pPr>
        <w:pStyle w:val="Nothing"/>
        <w:rPr>
          <w:b/>
        </w:rPr>
      </w:pPr>
      <w:r w:rsidRPr="00475D9A">
        <w:rPr>
          <w:b/>
        </w:rPr>
        <w:t>Contention One: Colonialism</w:t>
      </w:r>
    </w:p>
    <w:p w:rsidR="006D5399" w:rsidRPr="008763AB" w:rsidRDefault="006D5399" w:rsidP="006D5399">
      <w:pPr>
        <w:pStyle w:val="Nothing"/>
      </w:pPr>
    </w:p>
    <w:p w:rsidR="006D5399" w:rsidRPr="00475D9A" w:rsidRDefault="006D5399" w:rsidP="006D5399">
      <w:pPr>
        <w:pStyle w:val="Nothing"/>
        <w:rPr>
          <w:b/>
        </w:rPr>
      </w:pPr>
      <w:r w:rsidRPr="00475D9A">
        <w:rPr>
          <w:b/>
        </w:rPr>
        <w:t>In 2003, the United States planted the seeds of a colonialist empire in the Middle East. The Status of Forces Agreement Obama committed to is nothing more than a ploy to maintain our military dominance while decreasing out military footprint</w:t>
      </w:r>
    </w:p>
    <w:p w:rsidR="006D5399" w:rsidRPr="008763AB" w:rsidRDefault="006D5399" w:rsidP="006D5399">
      <w:pPr>
        <w:pStyle w:val="Nothing"/>
      </w:pPr>
      <w:r w:rsidRPr="008763AB">
        <w:t xml:space="preserve">Ghali </w:t>
      </w:r>
      <w:r w:rsidRPr="008763AB">
        <w:rPr>
          <w:rStyle w:val="Author-Date"/>
          <w:rFonts w:cs="Aharoni"/>
        </w:rPr>
        <w:t xml:space="preserve">Hassan, </w:t>
      </w:r>
      <w:r w:rsidRPr="008763AB">
        <w:t xml:space="preserve">Iraqi expat Global Research Contributing Editor, he has written extensively on political and social issues in Iraq under US occupation   May, 04 </w:t>
      </w:r>
      <w:r w:rsidRPr="008763AB">
        <w:rPr>
          <w:rStyle w:val="Author-Date"/>
          <w:rFonts w:cs="Aharoni"/>
        </w:rPr>
        <w:t>2010</w:t>
      </w:r>
      <w:r w:rsidRPr="008763AB">
        <w:t xml:space="preserve"> “The “New” Iraq” http://countercurrents.org/hassan040510.htm</w:t>
      </w:r>
    </w:p>
    <w:p w:rsidR="006D5399" w:rsidRPr="008763AB" w:rsidRDefault="006D5399" w:rsidP="006D5399">
      <w:pPr>
        <w:pStyle w:val="Nothing"/>
        <w:jc w:val="left"/>
        <w:rPr>
          <w:rFonts w:cs="Aharoni"/>
        </w:rPr>
      </w:pPr>
    </w:p>
    <w:p w:rsidR="006D5399" w:rsidRPr="00053703" w:rsidRDefault="006D5399" w:rsidP="006D5399">
      <w:pPr>
        <w:pStyle w:val="Cards"/>
        <w:rPr>
          <w:rFonts w:cs="Aharoni"/>
          <w:u w:val="single"/>
        </w:rPr>
      </w:pPr>
      <w:r w:rsidRPr="008763AB">
        <w:rPr>
          <w:rFonts w:cs="Aharoni"/>
          <w:sz w:val="16"/>
        </w:rPr>
        <w:t xml:space="preserve">Meanwhile, </w:t>
      </w:r>
      <w:r w:rsidRPr="008763AB">
        <w:rPr>
          <w:rStyle w:val="DebateUnderline"/>
          <w:rFonts w:cs="Aharoni"/>
          <w:highlight w:val="cyan"/>
        </w:rPr>
        <w:t>Obama’s “commitment” to</w:t>
      </w:r>
      <w:r w:rsidRPr="008763AB">
        <w:rPr>
          <w:rStyle w:val="DebateUnderline"/>
          <w:rFonts w:cs="Aharoni"/>
        </w:rPr>
        <w:t xml:space="preserve"> troops’ </w:t>
      </w:r>
      <w:r w:rsidRPr="008763AB">
        <w:rPr>
          <w:rStyle w:val="DebateUnderline"/>
          <w:rFonts w:cs="Aharoni"/>
          <w:highlight w:val="cyan"/>
        </w:rPr>
        <w:t>withdrawal by the end of 2011</w:t>
      </w:r>
      <w:r w:rsidRPr="008763AB">
        <w:rPr>
          <w:rStyle w:val="DebateUnderline"/>
          <w:rFonts w:cs="Aharoni"/>
        </w:rPr>
        <w:t xml:space="preserve"> is flawed. It </w:t>
      </w:r>
      <w:r w:rsidRPr="008763AB">
        <w:rPr>
          <w:rStyle w:val="DebateUnderline"/>
          <w:rFonts w:cs="Aharoni"/>
          <w:highlight w:val="cyan"/>
        </w:rPr>
        <w:t>is</w:t>
      </w:r>
      <w:r w:rsidRPr="008763AB">
        <w:rPr>
          <w:rStyle w:val="DebateUnderline"/>
          <w:rFonts w:cs="Aharoni"/>
        </w:rPr>
        <w:t xml:space="preserve"> a </w:t>
      </w:r>
      <w:r w:rsidRPr="008763AB">
        <w:rPr>
          <w:rStyle w:val="DebateUnderline"/>
          <w:rFonts w:cs="Aharoni"/>
          <w:highlight w:val="cyan"/>
        </w:rPr>
        <w:t>propaganda designed to manipulate the public and promote the perception that Iraq is a</w:t>
      </w:r>
      <w:r w:rsidRPr="008763AB">
        <w:rPr>
          <w:rStyle w:val="DebateUnderline"/>
          <w:rFonts w:cs="Aharoni"/>
        </w:rPr>
        <w:t xml:space="preserve"> free and </w:t>
      </w:r>
      <w:r w:rsidRPr="008763AB">
        <w:rPr>
          <w:rStyle w:val="DebateUnderline"/>
          <w:rFonts w:cs="Aharoni"/>
          <w:highlight w:val="cyan"/>
        </w:rPr>
        <w:t>sovereign nation. The Occupation continues, but it is “invisible occupation</w:t>
      </w:r>
      <w:r w:rsidRPr="008763AB">
        <w:rPr>
          <w:rStyle w:val="DebateUnderline"/>
          <w:rFonts w:cs="Aharoni"/>
        </w:rPr>
        <w:t>”,</w:t>
      </w:r>
      <w:r w:rsidRPr="008763AB">
        <w:rPr>
          <w:rFonts w:cs="Aharoni"/>
          <w:sz w:val="16"/>
        </w:rPr>
        <w:t xml:space="preserve"> as Priya Satia of Stanford University rightly called it. “</w:t>
      </w:r>
      <w:r w:rsidRPr="008763AB">
        <w:rPr>
          <w:rStyle w:val="DebateUnderline"/>
          <w:rFonts w:cs="Aharoni"/>
          <w:highlight w:val="cyan"/>
        </w:rPr>
        <w:t>In reality, most of the ‘withdrawing’ forces are merely relocating to forward operating bases</w:t>
      </w:r>
      <w:r w:rsidRPr="008763AB">
        <w:rPr>
          <w:rStyle w:val="DebateUnderline"/>
          <w:rFonts w:cs="Aharoni"/>
        </w:rPr>
        <w:t xml:space="preserve"> where they appear to be hunkering down for a long entr’acte [pause] offstage in expensive, built-to-last [military bases</w:t>
      </w:r>
      <w:r w:rsidRPr="008763AB">
        <w:rPr>
          <w:rFonts w:cs="Aharoni"/>
          <w:u w:val="single"/>
        </w:rPr>
        <w:t>]</w:t>
      </w:r>
      <w:r w:rsidRPr="008763AB">
        <w:rPr>
          <w:rFonts w:cs="Aharoni"/>
          <w:sz w:val="16"/>
        </w:rPr>
        <w:t xml:space="preserve">” (Financial Times, July 01, 2009). “But Iraqis are too shrewd to fall for invisible occupation again: indeed they never fall for it the first time ... in 1932”, added Satia. Moreover, </w:t>
      </w:r>
      <w:r w:rsidRPr="008763AB">
        <w:rPr>
          <w:rStyle w:val="DebateUnderline"/>
          <w:rFonts w:cs="Aharoni"/>
          <w:highlight w:val="cyan"/>
        </w:rPr>
        <w:t>the so-called “Status of Forces Agreement</w:t>
      </w:r>
      <w:r w:rsidRPr="008763AB">
        <w:rPr>
          <w:rStyle w:val="DebateUnderline"/>
          <w:rFonts w:cs="Aharoni"/>
        </w:rPr>
        <w:t xml:space="preserve">” between the U.S. military and the puppet  government is a fraud, because it was never ratified by the Iraqi people. It </w:t>
      </w:r>
      <w:r w:rsidRPr="008763AB">
        <w:rPr>
          <w:rStyle w:val="DebateUnderline"/>
          <w:rFonts w:cs="Aharoni"/>
          <w:highlight w:val="cyan"/>
        </w:rPr>
        <w:t>is a deal between an occupier and a puppet government.  American military bases are being built</w:t>
      </w:r>
      <w:r w:rsidRPr="008763AB">
        <w:rPr>
          <w:rFonts w:cs="Aharoni"/>
          <w:sz w:val="16"/>
        </w:rPr>
        <w:t xml:space="preserve"> (against the wishes of the Iraqi people) </w:t>
      </w:r>
      <w:r w:rsidRPr="008763AB">
        <w:rPr>
          <w:rFonts w:cs="Aharoni"/>
          <w:highlight w:val="cyan"/>
          <w:u w:val="single"/>
        </w:rPr>
        <w:t xml:space="preserve">to enforce a </w:t>
      </w:r>
      <w:r w:rsidRPr="008763AB">
        <w:rPr>
          <w:rStyle w:val="DebateUnderline"/>
          <w:rFonts w:cs="Aharoni"/>
          <w:highlight w:val="cyan"/>
        </w:rPr>
        <w:t>permanent colonial occupation</w:t>
      </w:r>
      <w:r w:rsidRPr="008763AB">
        <w:rPr>
          <w:rStyle w:val="DebateUnderline"/>
          <w:rFonts w:cs="Aharoni"/>
        </w:rPr>
        <w:t xml:space="preserve"> and to serve U.</w:t>
      </w:r>
      <w:r w:rsidRPr="008763AB">
        <w:rPr>
          <w:rFonts w:cs="Aharoni"/>
          <w:u w:val="single"/>
        </w:rPr>
        <w:t>S</w:t>
      </w:r>
      <w:r w:rsidRPr="008763AB">
        <w:rPr>
          <w:rFonts w:cs="Aharoni"/>
          <w:sz w:val="16"/>
        </w:rPr>
        <w:t xml:space="preserve">.-Israel Zionist </w:t>
      </w:r>
      <w:r w:rsidRPr="008763AB">
        <w:rPr>
          <w:rStyle w:val="DebateUnderline"/>
          <w:rFonts w:cs="Aharoni"/>
        </w:rPr>
        <w:t>interest</w:t>
      </w:r>
      <w:r w:rsidRPr="008763AB">
        <w:rPr>
          <w:rFonts w:cs="Aharoni"/>
          <w:u w:val="single"/>
        </w:rPr>
        <w:t>s</w:t>
      </w:r>
      <w:r w:rsidRPr="008763AB">
        <w:rPr>
          <w:rFonts w:cs="Aharoni"/>
          <w:sz w:val="16"/>
        </w:rPr>
        <w:t>. Since 1991, “</w:t>
      </w:r>
      <w:r w:rsidRPr="008763AB">
        <w:rPr>
          <w:rStyle w:val="DebateUnderline"/>
          <w:rFonts w:cs="Aharoni"/>
        </w:rPr>
        <w:t>the U.S. has not just been</w:t>
      </w:r>
      <w:r w:rsidRPr="008763AB">
        <w:rPr>
          <w:rFonts w:cs="Aharoni"/>
          <w:u w:val="single"/>
        </w:rPr>
        <w:t xml:space="preserve"> </w:t>
      </w:r>
      <w:r w:rsidRPr="008763AB">
        <w:rPr>
          <w:rStyle w:val="DebateUnderline"/>
          <w:rFonts w:cs="Aharoni"/>
        </w:rPr>
        <w:t>building bases to wage wars, but has been waging wars to leave behind the bases. The effect has been to create a new U.S. military sphere of influence wedged in the strategic region between the E.U., Russia and Chin</w:t>
      </w:r>
      <w:r w:rsidRPr="008763AB">
        <w:rPr>
          <w:rFonts w:cs="Aharoni"/>
          <w:u w:val="single"/>
        </w:rPr>
        <w:t>a</w:t>
      </w:r>
      <w:r w:rsidRPr="008763AB">
        <w:rPr>
          <w:rFonts w:cs="Aharoni"/>
          <w:sz w:val="16"/>
        </w:rPr>
        <w:t xml:space="preserve">. </w:t>
      </w:r>
      <w:r w:rsidRPr="008763AB">
        <w:rPr>
          <w:rFonts w:cs="Aharoni"/>
          <w:sz w:val="16"/>
          <w:highlight w:val="cyan"/>
        </w:rPr>
        <w:t xml:space="preserve">The </w:t>
      </w:r>
      <w:r w:rsidRPr="008763AB">
        <w:rPr>
          <w:rStyle w:val="DebateUnderline"/>
          <w:rFonts w:cs="Aharoni"/>
          <w:highlight w:val="cyan"/>
        </w:rPr>
        <w:t>Pentagon has not been building these sprawling, permanent bases just to hand them to client governments</w:t>
      </w:r>
      <w:r w:rsidRPr="008763AB">
        <w:rPr>
          <w:rStyle w:val="DebateUnderline"/>
          <w:rFonts w:cs="Aharoni"/>
        </w:rPr>
        <w:t>”</w:t>
      </w:r>
      <w:r w:rsidRPr="008763AB">
        <w:rPr>
          <w:rFonts w:cs="Aharoni"/>
          <w:sz w:val="16"/>
        </w:rPr>
        <w:t xml:space="preserve">, writes Professor Zoltan Grossman of Evergreen State College. </w:t>
      </w:r>
      <w:r w:rsidRPr="008763AB">
        <w:rPr>
          <w:rStyle w:val="DebateUnderline"/>
          <w:rFonts w:cs="Aharoni"/>
          <w:highlight w:val="cyan"/>
        </w:rPr>
        <w:t>There are nearly 300 U.S. military bases in Iraq; many of them are the size of small towns. American advisors</w:t>
      </w:r>
      <w:r w:rsidRPr="008763AB">
        <w:rPr>
          <w:rFonts w:cs="Aharoni"/>
          <w:sz w:val="16"/>
        </w:rPr>
        <w:t xml:space="preserve"> (at least 1,400 CIA agents) </w:t>
      </w:r>
      <w:r w:rsidRPr="008763AB">
        <w:rPr>
          <w:rStyle w:val="DebateUnderline"/>
          <w:rFonts w:cs="Aharoni"/>
          <w:highlight w:val="cyan"/>
        </w:rPr>
        <w:t>will remain stationed in the largest embassy in the</w:t>
      </w:r>
      <w:r w:rsidRPr="008763AB">
        <w:rPr>
          <w:rFonts w:cs="Aharoni"/>
          <w:highlight w:val="cyan"/>
          <w:u w:val="single"/>
        </w:rPr>
        <w:t xml:space="preserve"> </w:t>
      </w:r>
      <w:r w:rsidRPr="008763AB">
        <w:rPr>
          <w:rStyle w:val="DebateUnderline"/>
          <w:rFonts w:cs="Aharoni"/>
          <w:highlight w:val="cyan"/>
        </w:rPr>
        <w:t>world in the centre of Baghdad as a symbol of U.S. imperialism.</w:t>
      </w:r>
    </w:p>
    <w:p w:rsidR="006D5399" w:rsidRDefault="006D5399" w:rsidP="006D5399">
      <w:pPr>
        <w:pStyle w:val="Nothing"/>
        <w:rPr>
          <w:rFonts w:cs="Aharoni"/>
        </w:rPr>
      </w:pPr>
    </w:p>
    <w:p w:rsidR="006D5399" w:rsidRDefault="006D5399" w:rsidP="006D5399">
      <w:pPr>
        <w:pStyle w:val="BlockHeadings"/>
        <w:rPr>
          <w:rStyle w:val="Author-Date"/>
          <w:rFonts w:cs="Aharoni"/>
        </w:rPr>
      </w:pPr>
    </w:p>
    <w:p w:rsidR="006D5399" w:rsidRPr="006C2AAA" w:rsidRDefault="006D5399" w:rsidP="006D5399"/>
    <w:p w:rsidR="006D5399" w:rsidRPr="006C2AAA" w:rsidRDefault="006D5399" w:rsidP="006D5399"/>
    <w:p w:rsidR="006D5399" w:rsidRPr="006C2AAA" w:rsidRDefault="006D5399" w:rsidP="006D5399"/>
    <w:p w:rsidR="006D5399" w:rsidRPr="006C2AAA" w:rsidRDefault="006D5399" w:rsidP="006D5399"/>
    <w:p w:rsidR="006D5399" w:rsidRPr="006C2AAA" w:rsidRDefault="006D5399" w:rsidP="006D5399"/>
    <w:p w:rsidR="006D5399" w:rsidRPr="006C2AAA" w:rsidRDefault="006D5399" w:rsidP="006D5399"/>
    <w:p w:rsidR="006D5399" w:rsidRPr="006C2AAA" w:rsidRDefault="006D5399" w:rsidP="006D5399"/>
    <w:p w:rsidR="006D5399" w:rsidRPr="006C2AAA" w:rsidRDefault="006D5399" w:rsidP="006D5399"/>
    <w:p w:rsidR="006D5399" w:rsidRPr="006C2AAA" w:rsidRDefault="006D5399" w:rsidP="006D5399">
      <w:pPr>
        <w:pStyle w:val="BlockHeadings"/>
        <w:tabs>
          <w:tab w:val="left" w:pos="6620"/>
        </w:tabs>
        <w:jc w:val="left"/>
      </w:pPr>
    </w:p>
    <w:p w:rsidR="006D5399" w:rsidRPr="00AA11FB" w:rsidRDefault="006D5399" w:rsidP="006D5399">
      <w:pPr>
        <w:pStyle w:val="BlockHeadings"/>
        <w:rPr>
          <w:rStyle w:val="Author-Date"/>
          <w:rFonts w:cs="Aharoni"/>
          <w:b/>
        </w:rPr>
      </w:pPr>
      <w:r w:rsidRPr="006C2AAA">
        <w:br w:type="page"/>
      </w:r>
      <w:bookmarkStart w:id="2" w:name="_Toc267651394"/>
      <w:bookmarkStart w:id="3" w:name="_Toc141771028"/>
      <w:r w:rsidRPr="00AA11FB">
        <w:rPr>
          <w:rStyle w:val="Author-Date"/>
          <w:rFonts w:cs="Aharoni"/>
          <w:b/>
          <w:sz w:val="28"/>
        </w:rPr>
        <w:lastRenderedPageBreak/>
        <w:t>1AC – Colonialism [2/</w:t>
      </w:r>
      <w:bookmarkEnd w:id="2"/>
      <w:r>
        <w:rPr>
          <w:rStyle w:val="Author-Date"/>
          <w:rFonts w:cs="Aharoni"/>
          <w:b/>
          <w:sz w:val="28"/>
        </w:rPr>
        <w:t>13]</w:t>
      </w:r>
      <w:bookmarkEnd w:id="3"/>
    </w:p>
    <w:p w:rsidR="006D5399" w:rsidRDefault="006D5399" w:rsidP="006D5399">
      <w:pPr>
        <w:pStyle w:val="Nothing"/>
        <w:rPr>
          <w:rStyle w:val="Author-Date"/>
          <w:rFonts w:cs="Aharoni"/>
        </w:rPr>
      </w:pPr>
    </w:p>
    <w:p w:rsidR="006D5399" w:rsidRPr="008763AB" w:rsidRDefault="006D5399" w:rsidP="006D5399">
      <w:pPr>
        <w:pStyle w:val="Nothing"/>
        <w:rPr>
          <w:rStyle w:val="Author-Date"/>
          <w:rFonts w:cs="Aharoni"/>
        </w:rPr>
      </w:pPr>
      <w:r w:rsidRPr="008763AB">
        <w:rPr>
          <w:rStyle w:val="Author-Date"/>
          <w:rFonts w:cs="Aharoni"/>
        </w:rPr>
        <w:t>The Obama administration in Iraq is the expansion of modern colonialism – current withdrawal strategy only mask structures of domination carried out through the U.S. embassy and military bases</w:t>
      </w:r>
    </w:p>
    <w:p w:rsidR="006D5399" w:rsidRPr="008763AB" w:rsidRDefault="006D5399" w:rsidP="006D5399">
      <w:pPr>
        <w:pStyle w:val="Nothing"/>
        <w:rPr>
          <w:rFonts w:cs="Aharoni"/>
        </w:rPr>
      </w:pPr>
      <w:r w:rsidRPr="008763AB">
        <w:rPr>
          <w:rFonts w:cs="Aharoni"/>
        </w:rPr>
        <w:t xml:space="preserve">Michael </w:t>
      </w:r>
      <w:r w:rsidRPr="008763AB">
        <w:rPr>
          <w:rStyle w:val="Author-Date"/>
          <w:rFonts w:cs="Aharoni"/>
        </w:rPr>
        <w:t>Schwartz</w:t>
      </w:r>
      <w:r w:rsidRPr="008763AB">
        <w:rPr>
          <w:rFonts w:cs="Aharoni"/>
        </w:rPr>
        <w:t>, professor of sociology at Stony Brook State University and author of War Without End: The Iraq War in Context. 7-10-</w:t>
      </w:r>
      <w:r w:rsidRPr="008763AB">
        <w:rPr>
          <w:rStyle w:val="Author-Date"/>
          <w:rFonts w:cs="Aharoni"/>
        </w:rPr>
        <w:t>09</w:t>
      </w:r>
      <w:r w:rsidRPr="008763AB">
        <w:rPr>
          <w:rFonts w:cs="Aharoni"/>
        </w:rPr>
        <w:t xml:space="preserve"> “Colonizing Iraq: The Obama Doctrine?”</w:t>
      </w:r>
    </w:p>
    <w:p w:rsidR="006D5399" w:rsidRPr="008763AB" w:rsidRDefault="006D5399" w:rsidP="006D5399">
      <w:pPr>
        <w:pStyle w:val="Nothing"/>
        <w:rPr>
          <w:rFonts w:cs="Aharoni"/>
        </w:rPr>
      </w:pPr>
    </w:p>
    <w:p w:rsidR="006D5399" w:rsidRDefault="006D5399" w:rsidP="006D5399">
      <w:pPr>
        <w:pStyle w:val="Cards"/>
        <w:rPr>
          <w:rFonts w:cs="Aharoni"/>
          <w:sz w:val="12"/>
        </w:rPr>
      </w:pPr>
      <w:r w:rsidRPr="008763AB">
        <w:rPr>
          <w:rStyle w:val="DebateUnderline"/>
          <w:rFonts w:cs="Aharoni"/>
          <w:highlight w:val="cyan"/>
        </w:rPr>
        <w:t>Much of the</w:t>
      </w:r>
      <w:r w:rsidRPr="008763AB">
        <w:rPr>
          <w:rStyle w:val="DebateUnderline"/>
          <w:rFonts w:cs="Aharoni"/>
        </w:rPr>
        <w:t xml:space="preserve"> complicated </w:t>
      </w:r>
      <w:r w:rsidRPr="008763AB">
        <w:rPr>
          <w:rStyle w:val="DebateUnderline"/>
          <w:rFonts w:cs="Aharoni"/>
          <w:highlight w:val="cyan"/>
        </w:rPr>
        <w:t>work</w:t>
      </w:r>
      <w:r w:rsidRPr="008763AB">
        <w:rPr>
          <w:rStyle w:val="DebateUnderline"/>
          <w:rFonts w:cs="Aharoni"/>
        </w:rPr>
        <w:t xml:space="preserve"> of </w:t>
      </w:r>
      <w:r w:rsidRPr="008763AB">
        <w:rPr>
          <w:rStyle w:val="DebateUnderline"/>
          <w:rFonts w:cs="Aharoni"/>
          <w:highlight w:val="cyan"/>
        </w:rPr>
        <w:t>dismantling</w:t>
      </w:r>
      <w:r w:rsidRPr="008763AB">
        <w:rPr>
          <w:rStyle w:val="DebateUnderline"/>
          <w:rFonts w:cs="Aharoni"/>
        </w:rPr>
        <w:t xml:space="preserve"> and removing millions of dollars of </w:t>
      </w:r>
      <w:r w:rsidRPr="008763AB">
        <w:rPr>
          <w:rStyle w:val="DebateUnderline"/>
          <w:rFonts w:cs="Aharoni"/>
          <w:highlight w:val="cyan"/>
        </w:rPr>
        <w:t>equipment</w:t>
      </w:r>
      <w:r w:rsidRPr="008763AB">
        <w:rPr>
          <w:rFonts w:cs="Aharoni"/>
          <w:sz w:val="16"/>
        </w:rPr>
        <w:t xml:space="preserve"> from the combat outposts in the city has been done during the dark of night. Gen. Ray Odierno, the overall American commander in Iraq, has ordered that an increasing number of basic operations -- transport and re-supply convoys, for example -- </w:t>
      </w:r>
      <w:r w:rsidRPr="008763AB">
        <w:rPr>
          <w:rStyle w:val="DebateUnderline"/>
          <w:rFonts w:cs="Aharoni"/>
          <w:highlight w:val="cyan"/>
        </w:rPr>
        <w:t>takes place at night, when fewer Iraqis are likely to see that the American withdrawal is not total</w:t>
      </w:r>
      <w:r w:rsidRPr="008763AB">
        <w:rPr>
          <w:rStyle w:val="DebateUnderline"/>
          <w:rFonts w:cs="Aharoni"/>
        </w:rPr>
        <w:t>.</w:t>
      </w:r>
      <w:r w:rsidRPr="008763AB">
        <w:rPr>
          <w:rFonts w:cs="Aharoni"/>
          <w:sz w:val="16"/>
        </w:rPr>
        <w:t xml:space="preserve"> </w:t>
      </w:r>
      <w:r w:rsidRPr="008763AB">
        <w:rPr>
          <w:rFonts w:cs="Aharoni"/>
          <w:sz w:val="12"/>
        </w:rPr>
        <w:t>Acting in the dark of night, in fact, seems to catch the nature of American plans for Iraq in a particularly striking way. Last week, despite the death of Michael Jackson, Iraq made it back into the TV news as Iraqis celebrated a highly publicized American military withdrawal from their cities. Fireworks went off; some Iraqis gathered to dance and cheer; the first military parade since Saddam Hussein's day took place (in the fortified Green Zone, the country's ordinary streets still being too dangerous for such things); the U.S. handed back many small bases and outposts; and Prime Minister Nouri al-Maliki proclaimed a national holiday -- "sovereignty day," he called it. All of this fit with a script promisingly laid out by President Barack Obama in his 2008 presidential campaign. More recently, in his much praised speech to the students of Egypt's Cairo University, he promised that the U.S. would keep no bases in Iraq, and would indeed withdraw its military forces from the country by the end of 2011</w:t>
      </w:r>
      <w:r w:rsidRPr="008763AB">
        <w:rPr>
          <w:rFonts w:cs="Aharoni"/>
          <w:sz w:val="16"/>
        </w:rPr>
        <w:t xml:space="preserve">. </w:t>
      </w:r>
      <w:r w:rsidRPr="008763AB">
        <w:rPr>
          <w:rStyle w:val="DebateUnderline"/>
          <w:rFonts w:cs="Aharoni"/>
          <w:highlight w:val="cyan"/>
        </w:rPr>
        <w:t>Unfortunately</w:t>
      </w:r>
      <w:r w:rsidRPr="008763AB">
        <w:rPr>
          <w:rFonts w:cs="Aharoni"/>
          <w:sz w:val="16"/>
        </w:rPr>
        <w:t xml:space="preserve">, not just for the Iraqis, but for the American public, </w:t>
      </w:r>
      <w:r w:rsidRPr="008763AB">
        <w:rPr>
          <w:rStyle w:val="DebateUnderline"/>
          <w:rFonts w:cs="Aharoni"/>
        </w:rPr>
        <w:t>i</w:t>
      </w:r>
      <w:r w:rsidRPr="008763AB">
        <w:rPr>
          <w:rStyle w:val="DebateUnderline"/>
          <w:rFonts w:cs="Aharoni"/>
          <w:highlight w:val="cyan"/>
        </w:rPr>
        <w:t>t's what's happening in "the dark</w:t>
      </w:r>
      <w:r w:rsidRPr="008763AB">
        <w:rPr>
          <w:rStyle w:val="DebateUnderline"/>
          <w:rFonts w:cs="Aharoni"/>
        </w:rPr>
        <w:t>"</w:t>
      </w:r>
      <w:r w:rsidRPr="008763AB">
        <w:rPr>
          <w:rFonts w:cs="Aharoni"/>
          <w:sz w:val="16"/>
        </w:rPr>
        <w:t xml:space="preserve"> -- beyond the glare of lights and TV cameras -- </w:t>
      </w:r>
      <w:r w:rsidRPr="008763AB">
        <w:rPr>
          <w:rStyle w:val="DebateUnderline"/>
          <w:rFonts w:cs="Aharoni"/>
          <w:highlight w:val="cyan"/>
        </w:rPr>
        <w:t>that counts</w:t>
      </w:r>
      <w:r w:rsidRPr="008763AB">
        <w:rPr>
          <w:rFonts w:cs="Aharoni"/>
          <w:sz w:val="16"/>
        </w:rPr>
        <w:t xml:space="preserve">. </w:t>
      </w:r>
      <w:r w:rsidRPr="008763AB">
        <w:rPr>
          <w:rFonts w:cs="Aharoni"/>
          <w:sz w:val="12"/>
        </w:rPr>
        <w:t>While many critics of the Iraq War have been willing to cut the Obama administration some slack as its foreign policy team and the U.S. military gear up for that definitive withdrawal, something else -- something more unsettling -- appears to be going on. And it wasn't just the president's hedging over withdrawing American "combat" troops from Iraq – which, in any case, make up as few as one-third of the 130,000 U.S. forces still in the country -- now extended from 16 to 19 months. Nor was it the re-labeling of some of them as "advisors" so they could, in fact, stay in the vacated cities, or the redrawing of the boundary lines of the Iraqi capital, Baghdad, to exclude a couple of key bases the Americans weren't about to give up. After all, there can be no question that the Obama administration's policy is indeed to reduce what the Pentagon might call the U.S. military "footprint" in Iraq. To put it another way, Obama's key officials seem to be opting not for blunt-edged, Bush-style militarism, but for what might be thought of as an administrative push in Iraq, what Vice President Joe Biden has called "a much more aggressive program vis-à-vis the Iraqi government to push it to political reconciliation." An anonymous senior State Department official described this new "dark of night" policy recently to Christian Science Monitor reporter Jane Arraf this way: "One of the challenges of that new relationship is how the U.S. can continue to wield influence on key decisions without being seen to do so." Without being seen to do so. On this General Odierno and the unnamed official are in agreement. And so, it seems, is Washington. As a result, the crucial thing you can say about the Obama administration's military and civilian planning so far is this: ignore the headlines, the fireworks, and the briefly cheering crowds of Iraqis on your TV screen. Put all that talk of</w:t>
      </w:r>
      <w:r w:rsidRPr="008763AB">
        <w:rPr>
          <w:rStyle w:val="DebateUnderline"/>
          <w:rFonts w:cs="Aharoni"/>
          <w:sz w:val="20"/>
        </w:rPr>
        <w:t xml:space="preserve"> </w:t>
      </w:r>
      <w:r w:rsidRPr="008763AB">
        <w:rPr>
          <w:rStyle w:val="DebateUnderline"/>
          <w:rFonts w:cs="Aharoni"/>
          <w:highlight w:val="cyan"/>
        </w:rPr>
        <w:t>withdrawal aside</w:t>
      </w:r>
      <w:r w:rsidRPr="008763AB">
        <w:rPr>
          <w:rFonts w:cs="Aharoni"/>
          <w:sz w:val="16"/>
        </w:rPr>
        <w:t xml:space="preserve"> for a moment and --</w:t>
      </w:r>
      <w:r w:rsidRPr="008763AB">
        <w:rPr>
          <w:rStyle w:val="DebateUnderline"/>
          <w:rFonts w:cs="Aharoni"/>
        </w:rPr>
        <w:t xml:space="preserve"> if you take a closer look</w:t>
      </w:r>
      <w:r w:rsidRPr="008763AB">
        <w:rPr>
          <w:rFonts w:cs="Aharoni"/>
          <w:sz w:val="16"/>
        </w:rPr>
        <w:t xml:space="preserve">, letting your eyes adjust to the darkness -- </w:t>
      </w:r>
      <w:r w:rsidRPr="008763AB">
        <w:rPr>
          <w:rStyle w:val="DebateUnderline"/>
          <w:rFonts w:cs="Aharoni"/>
          <w:highlight w:val="cyan"/>
        </w:rPr>
        <w:t>what is vaguely visible is the silhouette of a new American posture in Iraq.</w:t>
      </w:r>
      <w:r w:rsidRPr="008763AB">
        <w:rPr>
          <w:rStyle w:val="DebateUnderline"/>
          <w:rFonts w:cs="Aharoni"/>
        </w:rPr>
        <w:t xml:space="preserve"> Think of it as </w:t>
      </w:r>
      <w:r w:rsidRPr="008763AB">
        <w:rPr>
          <w:rStyle w:val="DebateUnderline"/>
          <w:rFonts w:cs="Aharoni"/>
          <w:highlight w:val="cyan"/>
        </w:rPr>
        <w:t>the Obama Doctrine</w:t>
      </w:r>
      <w:r w:rsidRPr="008763AB">
        <w:rPr>
          <w:rStyle w:val="DebateUnderline"/>
          <w:rFonts w:cs="Aharoni"/>
        </w:rPr>
        <w:t>. And what it doesn't look like is the posture of an occupying power preparing to close up shop and head for home.</w:t>
      </w:r>
      <w:r w:rsidRPr="008763AB">
        <w:rPr>
          <w:rStyle w:val="DebateUnderline"/>
          <w:rFonts w:cs="Aharoni"/>
          <w:sz w:val="16"/>
        </w:rPr>
        <w:t xml:space="preserve"> </w:t>
      </w:r>
      <w:r w:rsidRPr="008763AB">
        <w:rPr>
          <w:rStyle w:val="DebateUnderline"/>
          <w:rFonts w:cs="Aharoni"/>
        </w:rPr>
        <w:t xml:space="preserve">As your eyes grow accustomed to the darkness, you begin to identify a deepening effort to </w:t>
      </w:r>
      <w:r w:rsidRPr="008763AB">
        <w:rPr>
          <w:rStyle w:val="DebateUnderline"/>
          <w:rFonts w:cs="Aharoni"/>
          <w:highlight w:val="cyan"/>
        </w:rPr>
        <w:t>ensure that Iraq remains a U.S. client state</w:t>
      </w:r>
      <w:r w:rsidRPr="008763AB">
        <w:rPr>
          <w:rStyle w:val="DebateUnderline"/>
          <w:rFonts w:cs="Aharoni"/>
        </w:rPr>
        <w:t>,</w:t>
      </w:r>
      <w:r w:rsidRPr="008763AB">
        <w:rPr>
          <w:rFonts w:cs="Aharoni"/>
          <w:sz w:val="16"/>
        </w:rPr>
        <w:t xml:space="preserve"> or, as General Odierno described it to the press on June 30th, "a long-term partner with the United States in the Middle East." Whether Obama's national security team can succeed in this is certainly an open question, but, on a first hard look, what seems to be coming into focus shouldn't be too unfamiliar to students of history. </w:t>
      </w:r>
      <w:r w:rsidRPr="008763AB">
        <w:rPr>
          <w:rStyle w:val="DebateUnderline"/>
          <w:rFonts w:cs="Aharoni"/>
          <w:highlight w:val="cyan"/>
        </w:rPr>
        <w:t>Once upon a time, it used to have a name: colonialism.</w:t>
      </w:r>
      <w:r w:rsidRPr="008763AB">
        <w:rPr>
          <w:rStyle w:val="DebateUnderline"/>
          <w:rFonts w:cs="Aharoni"/>
        </w:rPr>
        <w:t xml:space="preserve"> </w:t>
      </w:r>
      <w:r w:rsidRPr="008763AB">
        <w:rPr>
          <w:rStyle w:val="DebateUnderline"/>
          <w:rFonts w:cs="Aharoni"/>
          <w:sz w:val="20"/>
        </w:rPr>
        <w:t xml:space="preserve">Traditional colonialism was characterized by three features: ultimate decision-making rested with the occupying power instead of the indigenous client government; the personnel of the colonial administration were governed by different laws and institutions than the colonial population; and the local political economy was shaped to serve the interests of the occupying power. </w:t>
      </w:r>
      <w:r w:rsidRPr="008763AB">
        <w:rPr>
          <w:rStyle w:val="DebateUnderline"/>
          <w:rFonts w:cs="Aharoni"/>
          <w:highlight w:val="cyan"/>
        </w:rPr>
        <w:t>All the features of classic colonialism took shape in the Bush years in Iraq and are now</w:t>
      </w:r>
      <w:r w:rsidRPr="008763AB">
        <w:rPr>
          <w:rFonts w:cs="Aharoni"/>
          <w:sz w:val="16"/>
        </w:rPr>
        <w:t xml:space="preserve">, as far as we can tell, </w:t>
      </w:r>
      <w:r w:rsidRPr="008763AB">
        <w:rPr>
          <w:rStyle w:val="DebateUnderline"/>
          <w:rFonts w:cs="Aharoni"/>
          <w:highlight w:val="cyan"/>
        </w:rPr>
        <w:t>being continued, in some cases even strengthened, in</w:t>
      </w:r>
      <w:r w:rsidRPr="008763AB">
        <w:rPr>
          <w:rStyle w:val="DebateUnderline"/>
          <w:rFonts w:cs="Aharoni"/>
        </w:rPr>
        <w:t xml:space="preserve"> the early months of </w:t>
      </w:r>
      <w:r w:rsidRPr="008763AB">
        <w:rPr>
          <w:rStyle w:val="DebateUnderline"/>
          <w:rFonts w:cs="Aharoni"/>
          <w:highlight w:val="cyan"/>
        </w:rPr>
        <w:t>the Obama era. The U.S. embassy in Iraq</w:t>
      </w:r>
      <w:r w:rsidRPr="008763AB">
        <w:rPr>
          <w:rFonts w:cs="Aharoni"/>
          <w:sz w:val="16"/>
        </w:rPr>
        <w:t xml:space="preserve">, built by the Bush administration to the tune of $740 million, is by far the largest in the world. It </w:t>
      </w:r>
      <w:r w:rsidRPr="008763AB">
        <w:rPr>
          <w:rStyle w:val="DebateUnderline"/>
          <w:rFonts w:cs="Aharoni"/>
          <w:highlight w:val="cyan"/>
        </w:rPr>
        <w:t>is now populated by</w:t>
      </w:r>
      <w:r w:rsidRPr="008763AB">
        <w:rPr>
          <w:rStyle w:val="DebateUnderline"/>
          <w:rFonts w:cs="Aharoni"/>
        </w:rPr>
        <w:t xml:space="preserve"> more than 1,000 administrators, technicians, and professionals</w:t>
      </w:r>
      <w:r w:rsidRPr="008763AB">
        <w:rPr>
          <w:rFonts w:cs="Aharoni"/>
          <w:sz w:val="16"/>
        </w:rPr>
        <w:t xml:space="preserve"> -- diplomatic, military, intelligence, and otherwise -- </w:t>
      </w:r>
      <w:r w:rsidRPr="008763AB">
        <w:rPr>
          <w:rStyle w:val="DebateUnderline"/>
          <w:rFonts w:cs="Aharoni"/>
        </w:rPr>
        <w:t>though all are regularly, if euphemistically, referred to as "diplomats"</w:t>
      </w:r>
      <w:r w:rsidRPr="008763AB">
        <w:rPr>
          <w:rFonts w:cs="Aharoni"/>
          <w:sz w:val="16"/>
        </w:rPr>
        <w:t xml:space="preserve"> in official statements and in the media. </w:t>
      </w:r>
      <w:r w:rsidRPr="008763AB">
        <w:rPr>
          <w:rStyle w:val="DebateUnderline"/>
          <w:rFonts w:cs="Aharoni"/>
        </w:rPr>
        <w:t xml:space="preserve">This level of staffing -- </w:t>
      </w:r>
      <w:r w:rsidRPr="008763AB">
        <w:rPr>
          <w:rStyle w:val="DebateUnderline"/>
          <w:rFonts w:cs="Aharoni"/>
          <w:highlight w:val="cyan"/>
        </w:rPr>
        <w:t>1,000 administrators for a country of</w:t>
      </w:r>
      <w:r w:rsidRPr="008763AB">
        <w:rPr>
          <w:rStyle w:val="DebateUnderline"/>
          <w:rFonts w:cs="Aharoni"/>
        </w:rPr>
        <w:t xml:space="preserve"> perhaps </w:t>
      </w:r>
      <w:r w:rsidRPr="008763AB">
        <w:rPr>
          <w:rStyle w:val="DebateUnderline"/>
          <w:rFonts w:cs="Aharoni"/>
          <w:highlight w:val="cyan"/>
        </w:rPr>
        <w:t>30 million</w:t>
      </w:r>
      <w:r w:rsidRPr="008763AB">
        <w:rPr>
          <w:rStyle w:val="DebateUnderline"/>
          <w:rFonts w:cs="Aharoni"/>
        </w:rPr>
        <w:t xml:space="preserve"> -- is </w:t>
      </w:r>
      <w:r w:rsidRPr="008763AB">
        <w:rPr>
          <w:rStyle w:val="DebateUnderline"/>
          <w:rFonts w:cs="Aharoni"/>
          <w:highlight w:val="cyan"/>
        </w:rPr>
        <w:t>well above the classic norm for imperial control</w:t>
      </w:r>
      <w:r w:rsidRPr="008763AB">
        <w:rPr>
          <w:rStyle w:val="DebateUnderline"/>
          <w:rFonts w:cs="Aharoni"/>
        </w:rPr>
        <w:t>.</w:t>
      </w:r>
      <w:r w:rsidRPr="008763AB">
        <w:rPr>
          <w:rFonts w:cs="Aharoni"/>
          <w:sz w:val="16"/>
        </w:rPr>
        <w:t xml:space="preserve"> Back in the early twentieth century, for instance, Great Britain utilized fewer officials to rule a population of 300 million in its Indian Raj. </w:t>
      </w:r>
      <w:r w:rsidRPr="008763AB">
        <w:rPr>
          <w:rStyle w:val="DebateUnderline"/>
          <w:rFonts w:cs="Aharoni"/>
          <w:highlight w:val="cyan"/>
        </w:rPr>
        <w:t>Such a concentration of foreign officialdom</w:t>
      </w:r>
      <w:r w:rsidRPr="008763AB">
        <w:rPr>
          <w:rStyle w:val="DebateUnderline"/>
          <w:rFonts w:cs="Aharoni"/>
        </w:rPr>
        <w:t xml:space="preserve"> in such a gigantic regional command center -- </w:t>
      </w:r>
      <w:r w:rsidRPr="008763AB">
        <w:rPr>
          <w:rStyle w:val="DebateUnderline"/>
          <w:rFonts w:cs="Aharoni"/>
          <w:highlight w:val="cyan"/>
        </w:rPr>
        <w:t>and no downsizing or withdrawals are yet apparent there</w:t>
      </w:r>
      <w:r w:rsidRPr="008763AB">
        <w:rPr>
          <w:rStyle w:val="DebateUnderline"/>
          <w:rFonts w:cs="Aharoni"/>
        </w:rPr>
        <w:t xml:space="preserve"> -- </w:t>
      </w:r>
      <w:r w:rsidRPr="008763AB">
        <w:rPr>
          <w:rStyle w:val="DebateUnderline"/>
          <w:rFonts w:cs="Aharoni"/>
          <w:highlight w:val="cyan"/>
        </w:rPr>
        <w:t>certainly signals Washington's larger imperial design: to have sufficient administrative</w:t>
      </w:r>
      <w:r w:rsidRPr="008763AB">
        <w:rPr>
          <w:rStyle w:val="DebateUnderline"/>
          <w:rFonts w:cs="Aharoni"/>
        </w:rPr>
        <w:t xml:space="preserve"> labor </w:t>
      </w:r>
      <w:r w:rsidRPr="008763AB">
        <w:rPr>
          <w:rStyle w:val="DebateUnderline"/>
          <w:rFonts w:cs="Aharoni"/>
          <w:highlight w:val="cyan"/>
        </w:rPr>
        <w:t xml:space="preserve">power on hand to ensure that American advisors remain significantly embedded in Iraqi political decision-making, in its </w:t>
      </w:r>
      <w:r w:rsidRPr="008763AB">
        <w:rPr>
          <w:rStyle w:val="DebateUnderline"/>
          <w:rFonts w:cs="Aharoni"/>
          <w:highlight w:val="cyan"/>
        </w:rPr>
        <w:lastRenderedPageBreak/>
        <w:t>military, and in the key ministries of its</w:t>
      </w:r>
      <w:r w:rsidRPr="008763AB">
        <w:rPr>
          <w:rStyle w:val="DebateUnderline"/>
          <w:rFonts w:cs="Aharoni"/>
        </w:rPr>
        <w:t xml:space="preserve"> (oil-dominated) </w:t>
      </w:r>
      <w:r w:rsidRPr="008763AB">
        <w:rPr>
          <w:rStyle w:val="DebateUnderline"/>
          <w:rFonts w:cs="Aharoni"/>
          <w:highlight w:val="cyan"/>
        </w:rPr>
        <w:t>economy.</w:t>
      </w:r>
      <w:r w:rsidRPr="008763AB">
        <w:rPr>
          <w:rStyle w:val="DebateUnderline"/>
          <w:rFonts w:cs="Aharoni"/>
        </w:rPr>
        <w:t xml:space="preserve"> </w:t>
      </w:r>
      <w:r w:rsidRPr="008763AB">
        <w:rPr>
          <w:rStyle w:val="DebateUnderline"/>
          <w:rFonts w:cs="Aharoni"/>
          <w:sz w:val="20"/>
        </w:rPr>
        <w:t>From the first moments of the occupation of Iraq, U.S. officials have been sitting in the offices of Iraqi politicians</w:t>
      </w:r>
      <w:r w:rsidRPr="008763AB">
        <w:rPr>
          <w:rFonts w:cs="Aharoni"/>
          <w:sz w:val="12"/>
        </w:rPr>
        <w:t xml:space="preserve"> and bureaucrats, </w:t>
      </w:r>
      <w:r w:rsidRPr="008763AB">
        <w:rPr>
          <w:rStyle w:val="DebateUnderline"/>
          <w:rFonts w:cs="Aharoni"/>
          <w:sz w:val="20"/>
        </w:rPr>
        <w:t>providing guidelines, training decision-makers, and brokering domestic disputes. As a consequence, Americans have been involved</w:t>
      </w:r>
      <w:r w:rsidRPr="008763AB">
        <w:rPr>
          <w:rFonts w:cs="Aharoni"/>
          <w:sz w:val="12"/>
        </w:rPr>
        <w:t xml:space="preserve">, directly or indirectly, </w:t>
      </w:r>
      <w:r w:rsidRPr="008763AB">
        <w:rPr>
          <w:rStyle w:val="DebateUnderline"/>
          <w:rFonts w:cs="Aharoni"/>
          <w:sz w:val="20"/>
        </w:rPr>
        <w:t>in virtually all significant government decision-making.</w:t>
      </w:r>
      <w:r w:rsidRPr="008763AB">
        <w:rPr>
          <w:rFonts w:cs="Aharoni"/>
          <w:sz w:val="12"/>
        </w:rPr>
        <w:t xml:space="preserve"> In a recent article, for example</w:t>
      </w:r>
      <w:r w:rsidRPr="008763AB">
        <w:rPr>
          <w:rFonts w:cs="Aharoni"/>
          <w:sz w:val="16"/>
        </w:rPr>
        <w:t xml:space="preserve">, </w:t>
      </w:r>
      <w:r w:rsidRPr="008763AB">
        <w:rPr>
          <w:rStyle w:val="DebateUnderline"/>
          <w:rFonts w:cs="Aharoni"/>
          <w:highlight w:val="cyan"/>
        </w:rPr>
        <w:t>the New York Times reported that U.S. officials are "quietly lobbying" to cancel a mandated nationwide referendum on the Status of Forces Agreement</w:t>
      </w:r>
      <w:r w:rsidRPr="008763AB">
        <w:rPr>
          <w:rFonts w:cs="Aharoni"/>
          <w:sz w:val="16"/>
        </w:rPr>
        <w:t xml:space="preserve"> (SOFA) </w:t>
      </w:r>
      <w:r w:rsidRPr="008763AB">
        <w:rPr>
          <w:rStyle w:val="DebateUnderline"/>
          <w:rFonts w:cs="Aharoni"/>
          <w:highlight w:val="cyan"/>
        </w:rPr>
        <w:t>negotiated between the United States and Iraq</w:t>
      </w:r>
      <w:r w:rsidRPr="008763AB">
        <w:rPr>
          <w:rFonts w:cs="Aharoni"/>
          <w:sz w:val="16"/>
        </w:rPr>
        <w:t xml:space="preserve"> </w:t>
      </w:r>
      <w:r w:rsidRPr="008763AB">
        <w:rPr>
          <w:rFonts w:cs="Aharoni"/>
          <w:sz w:val="12"/>
        </w:rPr>
        <w:t xml:space="preserve">-- a referendum that, if defeated, would at least theoretically force the immediate withdrawal of all U.S. troops from the country. In another article, </w:t>
      </w:r>
      <w:r w:rsidRPr="008763AB">
        <w:rPr>
          <w:rStyle w:val="DebateUnderline"/>
          <w:rFonts w:cs="Aharoni"/>
          <w:sz w:val="20"/>
        </w:rPr>
        <w:t>the Times reported that embassy officials have "sometimes stepped in to broker peace between warring blocs"</w:t>
      </w:r>
      <w:r w:rsidRPr="008763AB">
        <w:rPr>
          <w:rFonts w:cs="Aharoni"/>
          <w:sz w:val="12"/>
        </w:rPr>
        <w:t xml:space="preserve"> in the Iraqi Parliament. In yet another, the military newspaper Stars and Stripes mentioned in passing that an embassy official "advises Iraqis running the $100 million airport" just </w:t>
      </w:r>
    </w:p>
    <w:p w:rsidR="006D5399" w:rsidRPr="008763AB" w:rsidRDefault="006D5399" w:rsidP="006D5399">
      <w:pPr>
        <w:pStyle w:val="Cards"/>
        <w:ind w:left="0"/>
        <w:rPr>
          <w:rFonts w:cs="Aharoni"/>
          <w:sz w:val="12"/>
        </w:rPr>
      </w:pPr>
      <w:r w:rsidRPr="008763AB">
        <w:rPr>
          <w:rFonts w:cs="Aharoni"/>
          <w:sz w:val="12"/>
        </w:rPr>
        <w:t xml:space="preserve">completed in Najaf. And so it goes. Most </w:t>
      </w:r>
      <w:r w:rsidRPr="008763AB">
        <w:rPr>
          <w:rStyle w:val="DebateUnderline"/>
          <w:rFonts w:cs="Aharoni"/>
          <w:highlight w:val="cyan"/>
        </w:rPr>
        <w:t>colonial regimes erect systems in which foreigners</w:t>
      </w:r>
      <w:r w:rsidRPr="008763AB">
        <w:rPr>
          <w:rFonts w:cs="Aharoni"/>
          <w:sz w:val="16"/>
        </w:rPr>
        <w:t xml:space="preserve"> involved in occupation duties </w:t>
      </w:r>
      <w:r w:rsidRPr="008763AB">
        <w:rPr>
          <w:rStyle w:val="DebateUnderline"/>
          <w:rFonts w:cs="Aharoni"/>
          <w:highlight w:val="cyan"/>
        </w:rPr>
        <w:t>are</w:t>
      </w:r>
      <w:r w:rsidRPr="008763AB">
        <w:rPr>
          <w:rFonts w:cs="Aharoni"/>
          <w:sz w:val="16"/>
        </w:rPr>
        <w:t xml:space="preserve"> served (and </w:t>
      </w:r>
      <w:r w:rsidRPr="008763AB">
        <w:rPr>
          <w:rStyle w:val="DebateUnderline"/>
          <w:rFonts w:cs="Aharoni"/>
          <w:highlight w:val="cyan"/>
        </w:rPr>
        <w:t>disciplined</w:t>
      </w:r>
      <w:r w:rsidRPr="008763AB">
        <w:rPr>
          <w:rFonts w:cs="Aharoni"/>
          <w:sz w:val="16"/>
          <w:highlight w:val="cyan"/>
        </w:rPr>
        <w:t xml:space="preserve">) </w:t>
      </w:r>
      <w:r w:rsidRPr="008763AB">
        <w:rPr>
          <w:rStyle w:val="DebateUnderline"/>
          <w:rFonts w:cs="Aharoni"/>
          <w:highlight w:val="cyan"/>
        </w:rPr>
        <w:t>by an institutional structure separate from the one that governs the indigenous population. In Iraq, the U.S. has been building such a structure since 2003, and the Obama administration shows every sign of extending it.</w:t>
      </w:r>
      <w:r w:rsidRPr="008763AB">
        <w:rPr>
          <w:rStyle w:val="DebateUnderline"/>
          <w:rFonts w:cs="Aharoni"/>
        </w:rPr>
        <w:t xml:space="preserve"> </w:t>
      </w:r>
      <w:r w:rsidRPr="008763AB">
        <w:rPr>
          <w:rFonts w:cs="Aharoni"/>
          <w:sz w:val="16"/>
        </w:rPr>
        <w:t xml:space="preserve">As in all embassies around the world, </w:t>
      </w:r>
      <w:r w:rsidRPr="008763AB">
        <w:rPr>
          <w:rStyle w:val="DebateUnderline"/>
          <w:rFonts w:cs="Aharoni"/>
        </w:rPr>
        <w:t>U.S. embassy officials</w:t>
      </w:r>
      <w:r w:rsidRPr="008763AB">
        <w:rPr>
          <w:rFonts w:cs="Aharoni"/>
          <w:sz w:val="16"/>
        </w:rPr>
        <w:t xml:space="preserve"> are not subject to the laws of the host country. The difference is that, in Iraq, they </w:t>
      </w:r>
      <w:r w:rsidRPr="008763AB">
        <w:rPr>
          <w:rStyle w:val="DebateUnderline"/>
          <w:rFonts w:cs="Aharoni"/>
        </w:rPr>
        <w:t>are not simply stamping visas and the like, but engaged in crucial projects</w:t>
      </w:r>
      <w:r w:rsidRPr="008763AB">
        <w:rPr>
          <w:rFonts w:cs="Aharoni"/>
          <w:sz w:val="16"/>
        </w:rPr>
        <w:t xml:space="preserve"> involving them in myriad aspects of daily life </w:t>
      </w:r>
      <w:r w:rsidRPr="008763AB">
        <w:rPr>
          <w:rStyle w:val="DebateUnderline"/>
          <w:rFonts w:cs="Aharoni"/>
        </w:rPr>
        <w:t>and governance</w:t>
      </w:r>
      <w:r w:rsidRPr="008763AB">
        <w:rPr>
          <w:rFonts w:cs="Aharoni"/>
          <w:sz w:val="16"/>
        </w:rPr>
        <w:t xml:space="preserve">, although as an essentially separate caste within Iraqi society. Military personnel are part of this segregated structure: </w:t>
      </w:r>
      <w:r w:rsidRPr="008763AB">
        <w:rPr>
          <w:rStyle w:val="DebateUnderline"/>
          <w:rFonts w:cs="Aharoni"/>
          <w:highlight w:val="cyan"/>
        </w:rPr>
        <w:t>the recently signed SOFA insures that American soldiers will remain virtually untouchable by Iraqi law, even if they kill innocent civilians</w:t>
      </w:r>
      <w:r w:rsidRPr="008763AB">
        <w:rPr>
          <w:rStyle w:val="DebateUnderline"/>
          <w:rFonts w:cs="Aharoni"/>
          <w:sz w:val="20"/>
        </w:rPr>
        <w:t xml:space="preserve">. </w:t>
      </w:r>
      <w:r w:rsidRPr="008763AB">
        <w:rPr>
          <w:rFonts w:cs="Aharoni"/>
          <w:sz w:val="12"/>
        </w:rPr>
        <w:t xml:space="preserve">Versions of </w:t>
      </w:r>
      <w:r w:rsidRPr="008763AB">
        <w:rPr>
          <w:rStyle w:val="DebateUnderline"/>
          <w:rFonts w:cs="Aharoni"/>
          <w:sz w:val="20"/>
        </w:rPr>
        <w:t>this immunity extend to everyone associated with the occupation. Private security, construction, and commercial contractors employed by occupation forces</w:t>
      </w:r>
      <w:r w:rsidRPr="008763AB">
        <w:rPr>
          <w:rFonts w:cs="Aharoni"/>
          <w:sz w:val="12"/>
        </w:rPr>
        <w:t xml:space="preserve"> are not protected by the SOFA agreement, but </w:t>
      </w:r>
      <w:r w:rsidRPr="008763AB">
        <w:rPr>
          <w:rStyle w:val="DebateUnderline"/>
          <w:rFonts w:cs="Aharoni"/>
          <w:sz w:val="20"/>
        </w:rPr>
        <w:t>are</w:t>
      </w:r>
      <w:r w:rsidRPr="008763AB">
        <w:rPr>
          <w:rFonts w:cs="Aharoni"/>
          <w:sz w:val="12"/>
        </w:rPr>
        <w:t xml:space="preserve"> nonetheless </w:t>
      </w:r>
      <w:r w:rsidRPr="008763AB">
        <w:rPr>
          <w:rStyle w:val="DebateUnderline"/>
          <w:rFonts w:cs="Aharoni"/>
          <w:sz w:val="20"/>
        </w:rPr>
        <w:t>shielded from the laws and regulations that apply to normal Iraqi residents</w:t>
      </w:r>
      <w:r w:rsidRPr="008763AB">
        <w:rPr>
          <w:rFonts w:cs="Aharoni"/>
          <w:sz w:val="12"/>
        </w:rPr>
        <w:t xml:space="preserve">. As an Iraq-based FBI official told the New York Times, the obligations of contractors are defined by "new arrangements between Iraq and the United States governing contractors' legal status." In a recent case in which five employees of one U.S. contractor were charged with killing another contractor, the case was jointly investigated by Iraqi police and "local representatives of the FBI," with ultimate jurisdiction negotiated by Iraqi and U.S. embassy officials. The FBI has established a substantial presence in Iraq to carry out these "new arrangements." This special handling extends to enterprises servicing the billions of dollars spent every month in Iraq on U.S. contracts. A contractor's prime responsibility is to follow "guidelines the U.S. military handed down in 2006." In all this, Iraqi law has a distinctly secondary role. In one apparently typical case, a Kuwaiti contractor hired to feed U.S. soldiers was accused of imprisoning its foreign workers and then, when they protested, sending them home without pay. This case was handled by U.S. officials, not the Iraqi government. </w:t>
      </w:r>
    </w:p>
    <w:p w:rsidR="006D5399" w:rsidRDefault="006D5399" w:rsidP="006D5399">
      <w:pPr>
        <w:pStyle w:val="BlockHeadings"/>
      </w:pPr>
      <w:r w:rsidRPr="008763AB">
        <w:br w:type="page"/>
      </w:r>
      <w:bookmarkStart w:id="4" w:name="_Toc267651396"/>
      <w:bookmarkStart w:id="5" w:name="_Toc141771029"/>
      <w:r>
        <w:lastRenderedPageBreak/>
        <w:t>1AC – Colonialism [4/13]</w:t>
      </w:r>
      <w:bookmarkEnd w:id="4"/>
      <w:bookmarkEnd w:id="5"/>
    </w:p>
    <w:p w:rsidR="006D5399" w:rsidRDefault="006D5399" w:rsidP="006D5399">
      <w:pPr>
        <w:pStyle w:val="Nothing"/>
        <w:rPr>
          <w:rFonts w:cs="Aharoni"/>
        </w:rPr>
      </w:pPr>
    </w:p>
    <w:p w:rsidR="006D5399" w:rsidRPr="008763AB" w:rsidRDefault="006D5399" w:rsidP="006D5399">
      <w:pPr>
        <w:pStyle w:val="Nothing"/>
        <w:rPr>
          <w:rStyle w:val="Author-Date"/>
          <w:rFonts w:cs="Aharoni"/>
        </w:rPr>
      </w:pPr>
      <w:r>
        <w:rPr>
          <w:rStyle w:val="Author-Date"/>
          <w:rFonts w:cs="Aharoni"/>
        </w:rPr>
        <w:t xml:space="preserve">And, </w:t>
      </w:r>
      <w:r w:rsidRPr="008763AB">
        <w:rPr>
          <w:rStyle w:val="Author-Date"/>
          <w:rFonts w:cs="Aharoni"/>
        </w:rPr>
        <w:t>United States occupation is the sole cause of sectarian violence – conflict was purposefully incited and any threats of a “Civil War” are just excuses to maintain our dominance</w:t>
      </w:r>
    </w:p>
    <w:p w:rsidR="006D5399" w:rsidRPr="008763AB" w:rsidRDefault="006D5399" w:rsidP="006D5399">
      <w:pPr>
        <w:pStyle w:val="Nothing"/>
        <w:rPr>
          <w:rFonts w:cs="Aharoni"/>
        </w:rPr>
      </w:pPr>
      <w:r w:rsidRPr="008763AB">
        <w:rPr>
          <w:rFonts w:cs="Aharoni"/>
        </w:rPr>
        <w:t xml:space="preserve">Stephen </w:t>
      </w:r>
      <w:r w:rsidRPr="008763AB">
        <w:rPr>
          <w:rStyle w:val="Author-Date"/>
          <w:rFonts w:cs="Aharoni"/>
        </w:rPr>
        <w:t>Zunes</w:t>
      </w:r>
      <w:r w:rsidRPr="008763AB">
        <w:rPr>
          <w:rFonts w:cs="Aharoni"/>
        </w:rPr>
        <w:t>, Professor of Politics and International Studies at the University of San Francisco, senior policy analyst for the Foreign Policy in Focus project of the Institute for Policy Studies. 03-07-</w:t>
      </w:r>
      <w:r w:rsidRPr="008763AB">
        <w:rPr>
          <w:rStyle w:val="Author-Date"/>
          <w:rFonts w:cs="Aharoni"/>
        </w:rPr>
        <w:t>06</w:t>
      </w:r>
      <w:r w:rsidRPr="008763AB">
        <w:rPr>
          <w:rFonts w:cs="Aharoni"/>
        </w:rPr>
        <w:t>, “The US Role in Iraq’s Sectarian Violence.”</w:t>
      </w:r>
    </w:p>
    <w:p w:rsidR="006D5399" w:rsidRPr="008763AB" w:rsidRDefault="006D5399" w:rsidP="006D5399">
      <w:pPr>
        <w:pStyle w:val="Nothing"/>
        <w:rPr>
          <w:rFonts w:cs="Aharoni"/>
        </w:rPr>
      </w:pPr>
    </w:p>
    <w:p w:rsidR="006D5399" w:rsidRPr="008763AB" w:rsidRDefault="006D5399" w:rsidP="006D5399">
      <w:pPr>
        <w:pStyle w:val="Cards"/>
        <w:rPr>
          <w:rFonts w:cs="Aharoni"/>
        </w:rPr>
      </w:pPr>
      <w:r w:rsidRPr="008763AB">
        <w:rPr>
          <w:rFonts w:cs="Aharoni"/>
        </w:rPr>
        <w:t xml:space="preserve">The </w:t>
      </w:r>
      <w:r w:rsidRPr="008763AB">
        <w:rPr>
          <w:rStyle w:val="DebateUnderline"/>
          <w:rFonts w:cs="Aharoni"/>
          <w:highlight w:val="cyan"/>
        </w:rPr>
        <w:t>sectarian violence</w:t>
      </w:r>
      <w:r w:rsidRPr="000C4BE5">
        <w:rPr>
          <w:rStyle w:val="DebateUnderline"/>
          <w:rFonts w:cs="Aharoni"/>
        </w:rPr>
        <w:t xml:space="preserve"> that </w:t>
      </w:r>
      <w:r w:rsidRPr="008763AB">
        <w:rPr>
          <w:rStyle w:val="DebateUnderline"/>
          <w:rFonts w:cs="Aharoni"/>
        </w:rPr>
        <w:t>has swept across Iraq</w:t>
      </w:r>
      <w:r w:rsidRPr="008763AB">
        <w:rPr>
          <w:rFonts w:cs="Aharoni"/>
        </w:rPr>
        <w:t xml:space="preserve"> following last month's terrorist bombing of the Golden Mosque in Samara</w:t>
      </w:r>
      <w:r w:rsidRPr="008763AB">
        <w:rPr>
          <w:rStyle w:val="DebateUnderline"/>
          <w:rFonts w:cs="Aharoni"/>
        </w:rPr>
        <w:t xml:space="preserve"> </w:t>
      </w:r>
      <w:r w:rsidRPr="008763AB">
        <w:rPr>
          <w:rStyle w:val="DebateUnderline"/>
          <w:rFonts w:cs="Aharoni"/>
          <w:highlight w:val="cyan"/>
        </w:rPr>
        <w:t>is yet another example of the</w:t>
      </w:r>
      <w:r w:rsidRPr="008763AB">
        <w:rPr>
          <w:rStyle w:val="DebateUnderline"/>
          <w:rFonts w:cs="Aharoni"/>
        </w:rPr>
        <w:t xml:space="preserve"> tragic </w:t>
      </w:r>
      <w:r w:rsidRPr="008763AB">
        <w:rPr>
          <w:rStyle w:val="DebateUnderline"/>
          <w:rFonts w:cs="Aharoni"/>
          <w:highlight w:val="cyan"/>
        </w:rPr>
        <w:t xml:space="preserve">consequences of the U.S. invasion and </w:t>
      </w:r>
      <w:r w:rsidRPr="000C4BE5">
        <w:rPr>
          <w:rStyle w:val="DebateUnderline"/>
          <w:rFonts w:cs="Aharoni"/>
          <w:highlight w:val="cyan"/>
        </w:rPr>
        <w:t xml:space="preserve">occupation of Iraq. Until the </w:t>
      </w:r>
      <w:r w:rsidRPr="008763AB">
        <w:rPr>
          <w:rStyle w:val="DebateUnderline"/>
          <w:rFonts w:cs="Aharoni"/>
          <w:highlight w:val="cyan"/>
        </w:rPr>
        <w:t>2003 U.S. invasion and occupation, Iraq had maintained a long-standing history of secularism and a strong national identity among its Arab population despite its sectarian differences</w:t>
      </w:r>
      <w:r w:rsidRPr="008763AB">
        <w:rPr>
          <w:rStyle w:val="DebateUnderline"/>
          <w:rFonts w:cs="Aharoni"/>
        </w:rPr>
        <w:t xml:space="preserve">. </w:t>
      </w:r>
      <w:r w:rsidRPr="008763AB">
        <w:rPr>
          <w:rFonts w:cs="Aharoni"/>
        </w:rPr>
        <w:t xml:space="preserve">Not only has </w:t>
      </w:r>
      <w:r w:rsidRPr="008763AB">
        <w:rPr>
          <w:rStyle w:val="DebateUnderline"/>
          <w:rFonts w:cs="Aharoni"/>
          <w:highlight w:val="cyan"/>
        </w:rPr>
        <w:t>the U</w:t>
      </w:r>
      <w:r w:rsidRPr="008763AB">
        <w:rPr>
          <w:rStyle w:val="DebateUnderline"/>
          <w:rFonts w:cs="Aharoni"/>
        </w:rPr>
        <w:t xml:space="preserve">nited </w:t>
      </w:r>
      <w:r w:rsidRPr="008763AB">
        <w:rPr>
          <w:rStyle w:val="DebateUnderline"/>
          <w:rFonts w:cs="Aharoni"/>
          <w:highlight w:val="cyan"/>
        </w:rPr>
        <w:t>S</w:t>
      </w:r>
      <w:r w:rsidRPr="008763AB">
        <w:rPr>
          <w:rStyle w:val="DebateUnderline"/>
          <w:rFonts w:cs="Aharoni"/>
        </w:rPr>
        <w:t>tates</w:t>
      </w:r>
      <w:r w:rsidRPr="008763AB">
        <w:rPr>
          <w:rFonts w:cs="Aharoni"/>
        </w:rPr>
        <w:t xml:space="preserve"> failed to bring a functional democracy to Iraq, neither U.S. forces nor the U.S.-backed Iraqi government in Baghdad have been able to provide the Iraqi people with basic security. This </w:t>
      </w:r>
      <w:r w:rsidRPr="008763AB">
        <w:rPr>
          <w:rStyle w:val="DebateUnderline"/>
          <w:rFonts w:cs="Aharoni"/>
          <w:highlight w:val="cyan"/>
        </w:rPr>
        <w:t>has led many ordinary citizens to turn to extremist sectarian groups for protection, further undermining</w:t>
      </w:r>
      <w:r w:rsidRPr="008763AB">
        <w:rPr>
          <w:rFonts w:cs="Aharoni"/>
        </w:rPr>
        <w:t xml:space="preserve"> the Bush administration's </w:t>
      </w:r>
      <w:r w:rsidRPr="008763AB">
        <w:rPr>
          <w:rStyle w:val="DebateUnderline"/>
          <w:rFonts w:cs="Aharoni"/>
          <w:highlight w:val="cyan"/>
        </w:rPr>
        <w:t>insistence that American forces must remain in Iraq in order to prevent a civil war</w:t>
      </w:r>
      <w:r w:rsidRPr="008763AB">
        <w:rPr>
          <w:rStyle w:val="DebateUnderline"/>
          <w:rFonts w:cs="Aharoni"/>
        </w:rPr>
        <w:t>.</w:t>
      </w:r>
      <w:r w:rsidRPr="008763AB">
        <w:rPr>
          <w:rFonts w:cs="Aharoni"/>
        </w:rPr>
        <w:t xml:space="preserve"> Top </w:t>
      </w:r>
      <w:r w:rsidRPr="008763AB">
        <w:rPr>
          <w:rStyle w:val="DebateUnderline"/>
          <w:rFonts w:cs="Aharoni"/>
          <w:highlight w:val="cyan"/>
        </w:rPr>
        <w:t>analysts in the CIA and State Department</w:t>
      </w:r>
      <w:r w:rsidRPr="008763AB">
        <w:rPr>
          <w:rFonts w:cs="Aharoni"/>
        </w:rPr>
        <w:t xml:space="preserve">, as well as large numbers of Middle East experts, </w:t>
      </w:r>
      <w:r w:rsidRPr="008763AB">
        <w:rPr>
          <w:rStyle w:val="DebateUnderline"/>
          <w:rFonts w:cs="Aharoni"/>
          <w:highlight w:val="cyan"/>
        </w:rPr>
        <w:t>warned that a U.S. invasion of Iraq could result in a violent ethnic and sectarian conflict</w:t>
      </w:r>
      <w:r w:rsidRPr="008763AB">
        <w:rPr>
          <w:rFonts w:cs="Aharoni"/>
        </w:rPr>
        <w:t xml:space="preserve">. Even some of the war's intellectual architects acknowledged as much: In a 1997 paper, prior to becoming major figures in the Bush foreign policy team, David Wurmser, Richard Perle, and Douglas Feith predicted that a post-Saddam Iraq would likely be "ripped apart" by sectarianism and other cleavages but called on the United States to "expedite" such a collapse anyway. </w:t>
      </w:r>
      <w:r w:rsidRPr="008763AB">
        <w:rPr>
          <w:rStyle w:val="DebateUnderline"/>
          <w:rFonts w:cs="Aharoni"/>
        </w:rPr>
        <w:t xml:space="preserve">As a result, </w:t>
      </w:r>
      <w:r w:rsidRPr="008763AB">
        <w:rPr>
          <w:rStyle w:val="DebateUnderline"/>
          <w:rFonts w:cs="Aharoni"/>
          <w:highlight w:val="cyan"/>
        </w:rPr>
        <w:t>the tendency in the U</w:t>
      </w:r>
      <w:r w:rsidRPr="000C4BE5">
        <w:rPr>
          <w:rStyle w:val="DebateUnderline"/>
          <w:rFonts w:cs="Aharoni"/>
        </w:rPr>
        <w:t xml:space="preserve">nited </w:t>
      </w:r>
      <w:r w:rsidRPr="008763AB">
        <w:rPr>
          <w:rStyle w:val="DebateUnderline"/>
          <w:rFonts w:cs="Aharoni"/>
          <w:highlight w:val="cyan"/>
        </w:rPr>
        <w:t>S</w:t>
      </w:r>
      <w:r w:rsidRPr="000C4BE5">
        <w:rPr>
          <w:rStyle w:val="DebateUnderline"/>
          <w:rFonts w:cs="Aharoni"/>
        </w:rPr>
        <w:t xml:space="preserve">tates </w:t>
      </w:r>
      <w:r w:rsidRPr="008763AB">
        <w:rPr>
          <w:rStyle w:val="DebateUnderline"/>
          <w:rFonts w:cs="Aharoni"/>
          <w:highlight w:val="cyan"/>
        </w:rPr>
        <w:t>to blame "sectarian conflict" and "long-simmering hatreds" for the Sunni-Shi'ite violence in Iraq is, in effect, blaming the victim. Much of Iraq's current divisions can be traced to the decision of U.S. occupation authorities immediately following the conquest to abolish the Iraqi army and purge the government bureaucracy – both bastions of secularism</w:t>
      </w:r>
      <w:r w:rsidRPr="008763AB">
        <w:rPr>
          <w:rFonts w:cs="Aharoni"/>
        </w:rPr>
        <w:t xml:space="preserve"> – thereby creating a vacuum that was soon filled by sectarian parties and militias. In addition, the </w:t>
      </w:r>
      <w:r w:rsidRPr="008763AB">
        <w:rPr>
          <w:rStyle w:val="DebateUnderline"/>
          <w:rFonts w:cs="Aharoni"/>
          <w:highlight w:val="cyan"/>
        </w:rPr>
        <w:t>U.S. occupation authorities</w:t>
      </w:r>
      <w:r w:rsidRPr="008763AB">
        <w:rPr>
          <w:rFonts w:cs="Aharoni"/>
        </w:rPr>
        <w:t xml:space="preserve"> – in an apparent effort of divide-and-rule – </w:t>
      </w:r>
      <w:r w:rsidRPr="008763AB">
        <w:rPr>
          <w:rStyle w:val="DebateUnderline"/>
          <w:rFonts w:cs="Aharoni"/>
          <w:highlight w:val="cyan"/>
        </w:rPr>
        <w:t>encouraged sectarianism by dividing up authority based</w:t>
      </w:r>
      <w:r w:rsidRPr="008763AB">
        <w:rPr>
          <w:rFonts w:cs="Aharoni"/>
        </w:rPr>
        <w:t xml:space="preserve"> not </w:t>
      </w:r>
      <w:r w:rsidRPr="008763AB">
        <w:rPr>
          <w:rStyle w:val="DebateUnderline"/>
          <w:rFonts w:cs="Aharoni"/>
          <w:highlight w:val="cyan"/>
        </w:rPr>
        <w:t>on</w:t>
      </w:r>
      <w:r w:rsidRPr="008763AB">
        <w:rPr>
          <w:rFonts w:cs="Aharoni"/>
        </w:rPr>
        <w:t xml:space="preserve"> technical skills or ideological affiliation but </w:t>
      </w:r>
      <w:r w:rsidRPr="008763AB">
        <w:rPr>
          <w:rStyle w:val="DebateUnderline"/>
          <w:rFonts w:cs="Aharoni"/>
          <w:highlight w:val="cyan"/>
        </w:rPr>
        <w:t>ethnic and religious identity</w:t>
      </w:r>
      <w:r w:rsidRPr="008763AB">
        <w:rPr>
          <w:rFonts w:cs="Aharoni"/>
          <w:highlight w:val="cyan"/>
        </w:rPr>
        <w:t>.</w:t>
      </w:r>
      <w:r w:rsidRPr="008763AB">
        <w:rPr>
          <w:rFonts w:cs="Aharoni"/>
        </w:rPr>
        <w:t xml:space="preserve"> As with Lebanon, however, such efforts have actually exacerbated divisions, with virtually every political question debated not on its merits, but on which group it potentially benefits or harms. This has led to great instability, with political parties, parliamentary blocs, and government ministries breaking down along sectarian lines. </w:t>
      </w:r>
      <w:r w:rsidRPr="008763AB">
        <w:rPr>
          <w:rStyle w:val="DebateUnderline"/>
          <w:rFonts w:cs="Aharoni"/>
          <w:highlight w:val="cyan"/>
        </w:rPr>
        <w:t>Theologically, there are fewer differences between Sunnis and Shi'ites than there are between Catholics and Protestants</w:t>
      </w:r>
      <w:r w:rsidRPr="008763AB">
        <w:rPr>
          <w:rFonts w:cs="Aharoni"/>
        </w:rPr>
        <w:t xml:space="preserve">. </w:t>
      </w:r>
      <w:r w:rsidRPr="005C5FA6">
        <w:rPr>
          <w:rFonts w:cs="Aharoni"/>
          <w:sz w:val="16"/>
        </w:rPr>
        <w:t xml:space="preserve">In small Iraqi towns of mixed populations with only one mosque, Sunnis and Shi'ites worship together. Intermarriage is not uncommon. This harmony is now threatening to unravel. Shi'ite Muslims, unlike the Sunni Muslims, have a clear hierarchy. (Ayatollahs, for example, are essentially the equivalent of Catholic cardinals.) As a result, the already existing clerical-based social structures in the Shi'ite community were among the few organizations to survive Saddam's totalitarian regime and were therefore more easily capable of organizing themselves politically when U.S. forces overthrew the government in Baghdad in 2003. Sunni and secular groupings, then, found themselves at a relative disadvantage when they suddenly found themselves free to organize. The Shi'ite government of Iran, long cited for its human rights abuses by both the Bush administration and reputable human rights organizations, has actively supported Shi'ite militias within the Iraqi government and security forces. (Despite this, the Bush administration and its supporters – including many prominent Democrats – have been putting forth the ludicrous theory that Iran is actually supporting the anti-Shi'ite and anti-American Sunni insurgency.) Iraqi Interior Minister Bayan Jabr was trained by Iran's infamous Revolutionary Guards and later served as a leader of the Badr Brigade, the militia of the Supreme Council for the </w:t>
      </w:r>
      <w:r w:rsidRPr="005C5FA6">
        <w:rPr>
          <w:rFonts w:cs="Aharoni"/>
          <w:sz w:val="16"/>
        </w:rPr>
        <w:lastRenderedPageBreak/>
        <w:t>Islamic Revolution in Iraq</w:t>
      </w:r>
      <w:r w:rsidRPr="008763AB">
        <w:rPr>
          <w:rFonts w:cs="Aharoni"/>
        </w:rPr>
        <w:t xml:space="preserve">. </w:t>
      </w:r>
      <w:r w:rsidRPr="008763AB">
        <w:rPr>
          <w:rStyle w:val="DebateUnderline"/>
          <w:rFonts w:cs="Aharoni"/>
        </w:rPr>
        <w:t xml:space="preserve">Though </w:t>
      </w:r>
      <w:r w:rsidRPr="008763AB">
        <w:rPr>
          <w:rStyle w:val="DebateUnderline"/>
          <w:rFonts w:cs="Aharoni"/>
          <w:highlight w:val="cyan"/>
        </w:rPr>
        <w:t>charges of a U.S. conspiracy are presumably groundless, it does underscore the growing opposition by both communities to the ongoing U.S. military presence in their country</w:t>
      </w:r>
      <w:r w:rsidRPr="008763AB">
        <w:rPr>
          <w:rFonts w:cs="Aharoni"/>
        </w:rPr>
        <w:t xml:space="preserve"> and how the United States has little credibility left with either community as a mediator, peacekeeper, overseer, or anything else. </w:t>
      </w:r>
      <w:r w:rsidRPr="008763AB">
        <w:rPr>
          <w:rStyle w:val="DebateUnderline"/>
          <w:rFonts w:cs="Aharoni"/>
          <w:highlight w:val="cyan"/>
        </w:rPr>
        <w:t>And it underscores the urgency for the United States to withdraw from Iraq as soon as possible</w:t>
      </w:r>
      <w:r w:rsidRPr="008763AB">
        <w:rPr>
          <w:rStyle w:val="DebateUnderline"/>
          <w:rFonts w:cs="Aharoni"/>
        </w:rPr>
        <w:t>.</w:t>
      </w:r>
    </w:p>
    <w:p w:rsidR="006D5399" w:rsidRDefault="006D5399" w:rsidP="006D5399">
      <w:pPr>
        <w:pStyle w:val="BlockHeadings"/>
      </w:pPr>
      <w:r w:rsidRPr="008763AB">
        <w:br w:type="page"/>
      </w:r>
      <w:bookmarkStart w:id="6" w:name="_Toc267651397"/>
      <w:bookmarkStart w:id="7" w:name="_Toc141771030"/>
      <w:r>
        <w:lastRenderedPageBreak/>
        <w:t>1AC – Colonialism [5/13]</w:t>
      </w:r>
      <w:bookmarkEnd w:id="6"/>
      <w:bookmarkEnd w:id="7"/>
    </w:p>
    <w:p w:rsidR="006D5399" w:rsidRDefault="006D5399" w:rsidP="006D5399">
      <w:pPr>
        <w:pStyle w:val="Nothing"/>
      </w:pPr>
    </w:p>
    <w:p w:rsidR="006D5399" w:rsidRPr="00FE3A3A" w:rsidRDefault="006D5399" w:rsidP="006D5399">
      <w:pPr>
        <w:pStyle w:val="Nothing"/>
        <w:rPr>
          <w:rStyle w:val="Author-Date"/>
        </w:rPr>
      </w:pPr>
      <w:r w:rsidRPr="00FE3A3A">
        <w:rPr>
          <w:rStyle w:val="Author-Date"/>
        </w:rPr>
        <w:t>The US policy of occupation has ongoing material effects. Over 1.3 million Iraqi civilians have died. Washington’s current strategy is a deliberate attempt to collapse national unity and resistance for the sake of colonialism</w:t>
      </w:r>
    </w:p>
    <w:p w:rsidR="006D5399" w:rsidRPr="008763AB" w:rsidRDefault="006D5399" w:rsidP="006D5399">
      <w:pPr>
        <w:pStyle w:val="Nothing"/>
        <w:rPr>
          <w:rStyle w:val="apple-style-span"/>
          <w:rFonts w:cs="Aharoni"/>
          <w:b/>
        </w:rPr>
      </w:pPr>
      <w:r w:rsidRPr="008763AB">
        <w:rPr>
          <w:rStyle w:val="Author-Date"/>
          <w:rFonts w:cs="Aharoni"/>
        </w:rPr>
        <w:t>Petras 09</w:t>
      </w:r>
      <w:r w:rsidRPr="008763AB">
        <w:t xml:space="preserve"> (“The US War against Iraq: The Destruction of a Civilization” James Petras, a former Professor of Sociology at Binghamton University, New York, owns a 50-year membership in the class struggle, is an adviser to the landless and jobless in Brazil and Argentina, and is co-author of Globalization Unmasked (Zed Books). Petras’ most recent book is Zionism, Militarism and the Decline of US Power (Clarity Press, 2008 August 21st, 2009 </w:t>
      </w:r>
      <w:hyperlink r:id="rId4" w:tgtFrame="_blank" w:history="1">
        <w:r w:rsidRPr="008763AB">
          <w:t>http://dissidentvoice.org/2009/08/the-us-war-against-iraq/</w:t>
        </w:r>
      </w:hyperlink>
      <w:r w:rsidRPr="008763AB">
        <w:t>)</w:t>
      </w:r>
    </w:p>
    <w:p w:rsidR="006D5399" w:rsidRPr="008763AB" w:rsidRDefault="006D5399" w:rsidP="006D5399">
      <w:pPr>
        <w:pStyle w:val="Nothing"/>
        <w:rPr>
          <w:rFonts w:cs="Aharoni"/>
        </w:rPr>
      </w:pPr>
    </w:p>
    <w:p w:rsidR="006D5399" w:rsidRPr="008763AB" w:rsidRDefault="006D5399" w:rsidP="006D5399">
      <w:pPr>
        <w:pStyle w:val="Cards"/>
        <w:rPr>
          <w:rStyle w:val="DebateUnderline"/>
          <w:rFonts w:cs="Aharoni"/>
        </w:rPr>
      </w:pPr>
      <w:r w:rsidRPr="008763AB">
        <w:rPr>
          <w:rStyle w:val="DebateUnderline"/>
          <w:rFonts w:cs="Aharoni"/>
          <w:highlight w:val="cyan"/>
        </w:rPr>
        <w:t>The sustained bloody purge of Iraq under US occupation resulted in the killing 1.3 million Iraqi civilians</w:t>
      </w:r>
      <w:r w:rsidRPr="008763AB">
        <w:rPr>
          <w:rStyle w:val="DebateUnderline"/>
          <w:rFonts w:cs="Aharoni"/>
        </w:rPr>
        <w:t xml:space="preserve"> during the first 7 years after Bush invaded in March 2003</w:t>
      </w:r>
      <w:r w:rsidRPr="008763AB">
        <w:rPr>
          <w:rFonts w:cs="Aharoni"/>
          <w:sz w:val="16"/>
        </w:rPr>
        <w:t xml:space="preserve">. Up to mid-2009, the invasion and occupation of Iraq has officially cost the American treasury over $666 billion. </w:t>
      </w:r>
      <w:r w:rsidRPr="008763AB">
        <w:rPr>
          <w:rStyle w:val="DebateUnderline"/>
          <w:rFonts w:cs="Aharoni"/>
          <w:highlight w:val="cyan"/>
        </w:rPr>
        <w:t>This enormous expenditure attests to its centrality in the larger US imperial strategy for the entire Middle East</w:t>
      </w:r>
      <w:r w:rsidRPr="008763AB">
        <w:rPr>
          <w:rStyle w:val="DebateUnderline"/>
          <w:rFonts w:cs="Aharoni"/>
        </w:rPr>
        <w:t xml:space="preserve">/South and Central Asia region. </w:t>
      </w:r>
      <w:r w:rsidRPr="008763AB">
        <w:rPr>
          <w:rStyle w:val="DebateUnderline"/>
          <w:rFonts w:cs="Aharoni"/>
          <w:highlight w:val="cyan"/>
        </w:rPr>
        <w:t>Washington’s policy of politicizing and militarizing ethno-religious differences, arming and encouraging rival tribal, religious and ethnic leaders to engage in mutual bloodletting served to destroy national unity and resistance. The ‘divide and rule’ tactics and reliance on retrograde social and religious organizations is the</w:t>
      </w:r>
      <w:r w:rsidRPr="008763AB">
        <w:rPr>
          <w:rStyle w:val="DebateUnderline"/>
          <w:rFonts w:cs="Aharoni"/>
        </w:rPr>
        <w:t xml:space="preserve"> commonest and </w:t>
      </w:r>
      <w:r w:rsidRPr="008763AB">
        <w:rPr>
          <w:rStyle w:val="DebateUnderline"/>
          <w:rFonts w:cs="Aharoni"/>
          <w:highlight w:val="cyan"/>
        </w:rPr>
        <w:t>best-known practice in pursuing the conquest and subjugation of a unified, advanced nationalist state.</w:t>
      </w:r>
      <w:r w:rsidRPr="008763AB">
        <w:rPr>
          <w:rStyle w:val="DebateUnderline"/>
          <w:rFonts w:cs="Aharoni"/>
        </w:rPr>
        <w:t xml:space="preserve"> </w:t>
      </w:r>
      <w:r w:rsidRPr="008763AB">
        <w:rPr>
          <w:rFonts w:cs="Aharoni"/>
          <w:sz w:val="16"/>
        </w:rPr>
        <w:t xml:space="preserve">Breaking up the national state, destroying nationalist consciousness and encouraging primitive ethno-religious, feudal and regional loyalties required the systematic destruction of the principal purveyors of nationalist consciousness, historical memory and secular, scientific thought. Provoking ethno-religious hatreds destroyed intermarriages, mixed communities and institutions with their long-standing personal friendships and professional ties among diverse backgrounds. </w:t>
      </w:r>
      <w:r w:rsidRPr="008763AB">
        <w:rPr>
          <w:rStyle w:val="DebateUnderline"/>
          <w:rFonts w:cs="Aharoni"/>
        </w:rPr>
        <w:t xml:space="preserve">The physical elimination of academics, writers, teachers, intellectuals, scientists and professionals, especially physicians, engineers, lawyers, jurists and journalists was decisive in imposing ethno-religious rule under a colonial occupation. </w:t>
      </w:r>
      <w:r w:rsidRPr="008763AB">
        <w:rPr>
          <w:rStyle w:val="DebateUnderline"/>
          <w:rFonts w:cs="Aharoni"/>
          <w:highlight w:val="cyan"/>
        </w:rPr>
        <w:t>To establish long-term dominance</w:t>
      </w:r>
      <w:r w:rsidRPr="008763AB">
        <w:rPr>
          <w:rStyle w:val="DebateUnderline"/>
          <w:rFonts w:cs="Aharoni"/>
        </w:rPr>
        <w:t xml:space="preserve"> and sustain ethno-religious client rulers, </w:t>
      </w:r>
      <w:r w:rsidRPr="008763AB">
        <w:rPr>
          <w:rStyle w:val="DebateUnderline"/>
          <w:rFonts w:cs="Aharoni"/>
          <w:highlight w:val="cyan"/>
        </w:rPr>
        <w:t>the entire pre-existing cultural edifice</w:t>
      </w:r>
      <w:r w:rsidRPr="008763AB">
        <w:rPr>
          <w:rStyle w:val="DebateUnderline"/>
          <w:rFonts w:cs="Aharoni"/>
        </w:rPr>
        <w:t xml:space="preserve">, </w:t>
      </w:r>
      <w:r w:rsidRPr="008763AB">
        <w:rPr>
          <w:rStyle w:val="DebateUnderline"/>
          <w:rFonts w:cs="Aharoni"/>
          <w:highlight w:val="cyan"/>
        </w:rPr>
        <w:t>which had sustained an independent secular nationalist state, was physically destroyed by the US and its Iraqi puppets.</w:t>
      </w:r>
      <w:r w:rsidRPr="008763AB">
        <w:rPr>
          <w:rStyle w:val="DebateUnderline"/>
          <w:rFonts w:cs="Aharoni"/>
        </w:rPr>
        <w:t xml:space="preserve"> This included destroying the libraries, census bureaus, and repositories of all property and court records, health departments, laboratories, schools, cultural centers, medical facilities and above all the entire scientific-literary-humanistic social scientific class of professionals. Hundreds of thousands of Iraqi professionals and family members were driven by terror into internal and external exile. All funding for national, secular, scientific and educational institutions were cut off. </w:t>
      </w:r>
      <w:r w:rsidRPr="008763AB">
        <w:rPr>
          <w:rStyle w:val="DebateUnderline"/>
          <w:rFonts w:cs="Aharoni"/>
          <w:highlight w:val="cyan"/>
        </w:rPr>
        <w:t>Death squads engaged in the systematic murder of thousands of academics and professionals suspected of the least dissent, the least nationalist sentiment; anyone with the least capacity to re-construct the republic was marked</w:t>
      </w:r>
      <w:r w:rsidRPr="008763AB">
        <w:rPr>
          <w:rStyle w:val="DebateUnderline"/>
          <w:rFonts w:cs="Aharoni"/>
        </w:rPr>
        <w:t>.</w:t>
      </w:r>
    </w:p>
    <w:p w:rsidR="006D5399" w:rsidRDefault="006D5399" w:rsidP="006D5399">
      <w:pPr>
        <w:pStyle w:val="BlockHeadings"/>
      </w:pPr>
      <w:r w:rsidRPr="008763AB">
        <w:br w:type="page"/>
      </w:r>
      <w:bookmarkStart w:id="8" w:name="_Toc267651398"/>
      <w:bookmarkStart w:id="9" w:name="_Toc141771031"/>
      <w:r>
        <w:lastRenderedPageBreak/>
        <w:t>1AC – Colonialism [6/13]</w:t>
      </w:r>
      <w:bookmarkEnd w:id="8"/>
      <w:bookmarkEnd w:id="9"/>
    </w:p>
    <w:p w:rsidR="006D5399" w:rsidRDefault="006D5399" w:rsidP="006D5399">
      <w:pPr>
        <w:pStyle w:val="Nothing"/>
      </w:pPr>
    </w:p>
    <w:p w:rsidR="006D5399" w:rsidRPr="007724CB" w:rsidRDefault="006D5399" w:rsidP="006D5399">
      <w:pPr>
        <w:pStyle w:val="Nothing"/>
        <w:rPr>
          <w:rStyle w:val="Author-Date"/>
        </w:rPr>
      </w:pPr>
      <w:r w:rsidRPr="007724CB">
        <w:rPr>
          <w:rStyle w:val="Author-Date"/>
        </w:rPr>
        <w:t>This type of colonialism spills over – the militaristic strategy devised to destroy Iraq’s government causes conflicts and serves as a launching point for future colonialist policies – the impact is mass death</w:t>
      </w:r>
    </w:p>
    <w:p w:rsidR="006D5399" w:rsidRPr="008763AB" w:rsidRDefault="006D5399" w:rsidP="006D5399">
      <w:pPr>
        <w:pStyle w:val="Nothing"/>
        <w:rPr>
          <w:rFonts w:cs="Aharoni"/>
        </w:rPr>
      </w:pPr>
      <w:r w:rsidRPr="008763AB">
        <w:rPr>
          <w:rStyle w:val="Author-Date"/>
          <w:rFonts w:cs="Aharoni"/>
        </w:rPr>
        <w:t>Petras 09</w:t>
      </w:r>
      <w:r w:rsidRPr="008763AB">
        <w:rPr>
          <w:rFonts w:cs="Aharoni"/>
        </w:rPr>
        <w:t xml:space="preserve"> (“The US War against Iraq: The Destruction of a Civilization” James Petras, a former Professor of Sociology at Binghamton University, New York, owns a 50-year membership in the class struggle, is an adviser to the landless and jobless in Brazil and Argentina, and is co-author of Globalization Unmasked (Zed Books). Petras’ most recent book is Zionism, Militarism and the Decline of US Power (Clarity Press, 2008 August 21st, 2009 </w:t>
      </w:r>
      <w:hyperlink r:id="rId5" w:tgtFrame="_blank" w:history="1">
        <w:r w:rsidRPr="008763AB">
          <w:rPr>
            <w:rFonts w:cs="Aharoni"/>
          </w:rPr>
          <w:t>http://dissidentvoice.org/2009/08/the-us-war-against-iraq/</w:t>
        </w:r>
      </w:hyperlink>
      <w:r w:rsidRPr="008763AB">
        <w:rPr>
          <w:rFonts w:cs="Aharoni"/>
        </w:rPr>
        <w:t>)</w:t>
      </w:r>
    </w:p>
    <w:p w:rsidR="006D5399" w:rsidRPr="008763AB" w:rsidRDefault="006D5399" w:rsidP="006D5399">
      <w:pPr>
        <w:pStyle w:val="Nothing"/>
        <w:rPr>
          <w:rFonts w:cs="Aharoni"/>
        </w:rPr>
      </w:pPr>
    </w:p>
    <w:p w:rsidR="006D5399" w:rsidRDefault="006D5399" w:rsidP="006D5399">
      <w:pPr>
        <w:pStyle w:val="Cards"/>
        <w:rPr>
          <w:rStyle w:val="DebateUnderline"/>
          <w:rFonts w:cs="Aharoni"/>
          <w:highlight w:val="cyan"/>
        </w:rPr>
      </w:pPr>
      <w:r w:rsidRPr="008763AB">
        <w:rPr>
          <w:rStyle w:val="DebateUnderline"/>
          <w:rFonts w:cs="Aharoni"/>
          <w:highlight w:val="cyan"/>
        </w:rPr>
        <w:t>The</w:t>
      </w:r>
      <w:r w:rsidRPr="008763AB">
        <w:rPr>
          <w:rFonts w:cs="Aharoni"/>
          <w:sz w:val="16"/>
        </w:rPr>
        <w:t xml:space="preserve"> second </w:t>
      </w:r>
      <w:r w:rsidRPr="008763AB">
        <w:rPr>
          <w:rStyle w:val="DebateUnderline"/>
          <w:rFonts w:cs="Aharoni"/>
          <w:highlight w:val="cyan"/>
        </w:rPr>
        <w:t>powerful political force behind the Iraq War were civilian militarists</w:t>
      </w:r>
      <w:r w:rsidRPr="008763AB">
        <w:rPr>
          <w:rFonts w:cs="Aharoni"/>
          <w:sz w:val="16"/>
        </w:rPr>
        <w:t xml:space="preserve"> (like Donald Rumsfeld and Vice President Cheney) </w:t>
      </w:r>
      <w:r w:rsidRPr="008763AB">
        <w:rPr>
          <w:rStyle w:val="DebateUnderline"/>
          <w:rFonts w:cs="Aharoni"/>
          <w:highlight w:val="cyan"/>
        </w:rPr>
        <w:t>who sought to extend US imperial reach</w:t>
      </w:r>
      <w:r w:rsidRPr="008763AB">
        <w:rPr>
          <w:rStyle w:val="DebateUnderline"/>
          <w:rFonts w:cs="Aharoni"/>
        </w:rPr>
        <w:t xml:space="preserve"> in the Persian Gulf and strengthen its geo-political position by eliminating a strong, secular, nationalist backer of Arab anti-imperialist insurgency in the Middle East</w:t>
      </w:r>
      <w:r w:rsidRPr="008763AB">
        <w:rPr>
          <w:rFonts w:cs="Aharoni"/>
          <w:sz w:val="16"/>
        </w:rPr>
        <w:t xml:space="preserve">. </w:t>
      </w:r>
      <w:r w:rsidRPr="008763AB">
        <w:rPr>
          <w:rStyle w:val="DebateUnderline"/>
          <w:rFonts w:cs="Aharoni"/>
        </w:rPr>
        <w:t xml:space="preserve">The civilian militarists sought </w:t>
      </w:r>
      <w:r w:rsidRPr="008763AB">
        <w:rPr>
          <w:rStyle w:val="DebateUnderline"/>
          <w:rFonts w:cs="Aharoni"/>
          <w:highlight w:val="cyan"/>
        </w:rPr>
        <w:t>to extend the American military base encirclement of Russia and secure control over Iraqi oil reserves as a pressure point against China</w:t>
      </w:r>
      <w:r w:rsidRPr="008763AB">
        <w:rPr>
          <w:rStyle w:val="DebateUnderline"/>
          <w:rFonts w:cs="Aharoni"/>
        </w:rPr>
        <w:t>.</w:t>
      </w:r>
      <w:r w:rsidRPr="008763AB">
        <w:rPr>
          <w:rStyle w:val="DebateUnderline"/>
          <w:rFonts w:cs="Aharoni"/>
          <w:sz w:val="20"/>
        </w:rPr>
        <w:t xml:space="preserve"> The civilian militarists were less moved by Vice President Cheney’s past ties with the oil industry</w:t>
      </w:r>
      <w:r w:rsidRPr="008763AB">
        <w:rPr>
          <w:rFonts w:cs="Aharoni"/>
          <w:sz w:val="12"/>
        </w:rPr>
        <w:t xml:space="preserve"> and more interested in his role as CEO of Halliburton’s giant military base contractor subsidiary Kellogg-Brown and Root, which was consolidating the US Empire through worldwide military base expansion. Major US oil companies, who feared losing out to European and Asian competitors, were already eager to deal with Saddam Hussein, and some of the Bush’s supporters in the oil industry had already engaged in illegal trading with the embargoed Iraqi regime. The oil industry was not inclined to promote regional instability with a war. </w:t>
      </w:r>
      <w:r w:rsidRPr="008763AB">
        <w:rPr>
          <w:rStyle w:val="DebateUnderline"/>
          <w:rFonts w:cs="Aharoni"/>
          <w:sz w:val="20"/>
        </w:rPr>
        <w:t>The militarist strategy of conquest and occupation was designed to establish a long-term colonial military presence in the form of strategic military bases with a significant and sustained contingent of colonial military advisors and combat units</w:t>
      </w:r>
      <w:r w:rsidRPr="008763AB">
        <w:rPr>
          <w:rStyle w:val="DebateUnderline"/>
          <w:rFonts w:cs="Aharoni"/>
        </w:rPr>
        <w:t xml:space="preserve">. </w:t>
      </w:r>
      <w:r w:rsidRPr="008763AB">
        <w:rPr>
          <w:rStyle w:val="DebateUnderline"/>
          <w:rFonts w:cs="Aharoni"/>
          <w:highlight w:val="cyan"/>
        </w:rPr>
        <w:t>The brutal colonial occupation of a</w:t>
      </w:r>
      <w:r w:rsidRPr="008763AB">
        <w:rPr>
          <w:rStyle w:val="DebateUnderline"/>
          <w:rFonts w:cs="Aharoni"/>
        </w:rPr>
        <w:t xml:space="preserve">n independent </w:t>
      </w:r>
      <w:r w:rsidRPr="008763AB">
        <w:rPr>
          <w:rStyle w:val="DebateUnderline"/>
          <w:rFonts w:cs="Aharoni"/>
          <w:highlight w:val="cyan"/>
        </w:rPr>
        <w:t>secular state</w:t>
      </w:r>
      <w:r w:rsidRPr="008763AB">
        <w:rPr>
          <w:rStyle w:val="DebateUnderline"/>
          <w:rFonts w:cs="Aharoni"/>
        </w:rPr>
        <w:t xml:space="preserve"> with a strong nationalist history and an advanced infrastructure with a sophisticated military and police apparatus, extensive public services and wide-spread literacy </w:t>
      </w:r>
      <w:r w:rsidRPr="008763AB">
        <w:rPr>
          <w:rStyle w:val="DebateUnderline"/>
          <w:rFonts w:cs="Aharoni"/>
          <w:highlight w:val="cyan"/>
        </w:rPr>
        <w:t>naturally led to the growth of</w:t>
      </w:r>
      <w:r w:rsidRPr="008763AB">
        <w:rPr>
          <w:rStyle w:val="DebateUnderline"/>
          <w:rFonts w:cs="Aharoni"/>
        </w:rPr>
        <w:t xml:space="preserve"> a wide array of </w:t>
      </w:r>
      <w:r w:rsidRPr="008763AB">
        <w:rPr>
          <w:rStyle w:val="DebateUnderline"/>
          <w:rFonts w:cs="Aharoni"/>
          <w:highlight w:val="cyan"/>
        </w:rPr>
        <w:t>militant and armed anti-occupation movements</w:t>
      </w:r>
      <w:r w:rsidRPr="008763AB">
        <w:rPr>
          <w:rStyle w:val="DebateUnderline"/>
          <w:rFonts w:cs="Aharoni"/>
        </w:rPr>
        <w:t xml:space="preserve">. In response, </w:t>
      </w:r>
      <w:r w:rsidRPr="008763AB">
        <w:rPr>
          <w:rStyle w:val="DebateUnderline"/>
          <w:rFonts w:cs="Aharoni"/>
          <w:highlight w:val="cyan"/>
        </w:rPr>
        <w:t>US colonial officials</w:t>
      </w:r>
      <w:r w:rsidRPr="008763AB">
        <w:rPr>
          <w:rStyle w:val="DebateUnderline"/>
          <w:rFonts w:cs="Aharoni"/>
        </w:rPr>
        <w:t>,</w:t>
      </w:r>
      <w:r w:rsidRPr="008763AB">
        <w:rPr>
          <w:rFonts w:cs="Aharoni"/>
          <w:sz w:val="16"/>
        </w:rPr>
        <w:t xml:space="preserve"> the CIA and the Defense Intelligence Agencies </w:t>
      </w:r>
      <w:r w:rsidRPr="008763AB">
        <w:rPr>
          <w:rStyle w:val="DebateUnderline"/>
          <w:rFonts w:cs="Aharoni"/>
          <w:highlight w:val="cyan"/>
        </w:rPr>
        <w:t>devised a ‘divide and rule’ strategy</w:t>
      </w:r>
      <w:r w:rsidRPr="008763AB">
        <w:rPr>
          <w:rFonts w:cs="Aharoni"/>
          <w:sz w:val="16"/>
        </w:rPr>
        <w:t xml:space="preserve"> (the so-called ‘El Salvador solution’ associated with the former ‘hot-spot’ Ambassador and US Director of National Intelligence, John Negroponte) </w:t>
      </w:r>
      <w:r w:rsidRPr="008763AB">
        <w:rPr>
          <w:rStyle w:val="DebateUnderline"/>
          <w:rFonts w:cs="Aharoni"/>
        </w:rPr>
        <w:t xml:space="preserve">fomenting armed sectarian-based conflicts and </w:t>
      </w:r>
      <w:r w:rsidRPr="008763AB">
        <w:rPr>
          <w:rStyle w:val="DebateUnderline"/>
          <w:rFonts w:cs="Aharoni"/>
          <w:highlight w:val="cyan"/>
        </w:rPr>
        <w:t>promoting inter-religious assassinations to debilitate any effort at a</w:t>
      </w:r>
      <w:r w:rsidRPr="008763AB">
        <w:rPr>
          <w:rStyle w:val="DebateUnderline"/>
          <w:rFonts w:cs="Aharoni"/>
        </w:rPr>
        <w:t xml:space="preserve"> united nationalist </w:t>
      </w:r>
      <w:r w:rsidRPr="008763AB">
        <w:rPr>
          <w:rStyle w:val="DebateUnderline"/>
          <w:rFonts w:cs="Aharoni"/>
          <w:highlight w:val="cyan"/>
        </w:rPr>
        <w:t>anti-imperialist movement</w:t>
      </w:r>
      <w:r w:rsidRPr="008763AB">
        <w:rPr>
          <w:rStyle w:val="DebateUnderline"/>
          <w:rFonts w:cs="Aharoni"/>
          <w:sz w:val="20"/>
        </w:rPr>
        <w:t>. The dismantling of the secular civilian bureaucracy and military was designed by the Zionists in the Bush Administration to enhance Israel’s power in the region and to encourage the rise of militant Islamic groups</w:t>
      </w:r>
      <w:r w:rsidRPr="008763AB">
        <w:rPr>
          <w:rFonts w:cs="Aharoni"/>
          <w:sz w:val="12"/>
        </w:rPr>
        <w:t xml:space="preserve">, which had been repressed by the deposed Baathist regime of Saddam Hussein. Israel had mastered this strategy earlier: It originally sponsored and financed sectarian Islamic militant groups, like Hamas, as an alternative to the secular Palestine Liberation Organization and set the stage for sectarian fighting among the Palestinians. </w:t>
      </w:r>
      <w:r w:rsidRPr="008763AB">
        <w:rPr>
          <w:rStyle w:val="DebateUnderline"/>
          <w:rFonts w:cs="Aharoni"/>
          <w:sz w:val="20"/>
        </w:rPr>
        <w:t>The result of US colonial policies were to fund and multiply a wide range of internal conflicts as mullahs, tribal leaders, political gangsters, warlords, expatriates and death squads proliferated. The ‘war of all against all’ served the interests of the US occupation forces. Iraq became a pool of armed, unemployed young men, from which to recruit a new mercenary army</w:t>
      </w:r>
      <w:r w:rsidRPr="008763AB">
        <w:rPr>
          <w:rStyle w:val="DebateUnderline"/>
          <w:rFonts w:cs="Aharoni"/>
        </w:rPr>
        <w:t xml:space="preserve">. </w:t>
      </w:r>
      <w:r w:rsidRPr="008763AB">
        <w:rPr>
          <w:rStyle w:val="DebateUnderline"/>
          <w:rFonts w:cs="Aharoni"/>
          <w:highlight w:val="cyan"/>
        </w:rPr>
        <w:t>The ‘civil war’ and ‘ethnic conflict’ provided a pretext for the US and its Iraqi puppets to discharge hundreds of thousands of soldiers</w:t>
      </w:r>
      <w:r w:rsidRPr="008763AB">
        <w:rPr>
          <w:rStyle w:val="DebateUnderline"/>
          <w:rFonts w:cs="Aharoni"/>
        </w:rPr>
        <w:t xml:space="preserve">, police and functionaries from the previous regime (especially if they were from Sunni, mixed or secular families) and to undermine the basis for civilian employment. </w:t>
      </w:r>
      <w:r w:rsidRPr="008763AB">
        <w:rPr>
          <w:rStyle w:val="DebateUnderline"/>
          <w:rFonts w:cs="Aharoni"/>
          <w:highlight w:val="cyan"/>
        </w:rPr>
        <w:t>Under the cover</w:t>
      </w:r>
      <w:r w:rsidRPr="008763AB">
        <w:rPr>
          <w:rFonts w:cs="Aharoni"/>
          <w:sz w:val="16"/>
          <w:highlight w:val="cyan"/>
        </w:rPr>
        <w:t xml:space="preserve"> </w:t>
      </w:r>
      <w:r w:rsidRPr="008763AB">
        <w:rPr>
          <w:rStyle w:val="DebateUnderline"/>
          <w:rFonts w:cs="Aharoni"/>
          <w:highlight w:val="cyan"/>
        </w:rPr>
        <w:t>of generalized ‘war against terror’, US Special Forces</w:t>
      </w:r>
      <w:r w:rsidRPr="008763AB">
        <w:rPr>
          <w:rFonts w:cs="Aharoni"/>
          <w:sz w:val="16"/>
        </w:rPr>
        <w:t xml:space="preserve"> and CIA-directed death squads </w:t>
      </w:r>
      <w:r w:rsidRPr="008763AB">
        <w:rPr>
          <w:rStyle w:val="DebateUnderline"/>
          <w:rFonts w:cs="Aharoni"/>
          <w:highlight w:val="cyan"/>
        </w:rPr>
        <w:t>spread terror within Iraqi civil society, targeting anyone suspected of criticizing the puppet government</w:t>
      </w:r>
      <w:r w:rsidRPr="008763AB">
        <w:rPr>
          <w:rFonts w:cs="Aharoni"/>
          <w:sz w:val="16"/>
        </w:rPr>
        <w:t xml:space="preserve"> – especially among the educated and professional classes, precisely the Iraqis most capable of re-constructing an independent secular republic. The Iraq war was driven by an influential group of neo-conservative and neo-liberal ideologues with strong ties to Israel. </w:t>
      </w:r>
      <w:r w:rsidRPr="008763AB">
        <w:rPr>
          <w:rStyle w:val="DebateUnderline"/>
          <w:rFonts w:cs="Aharoni"/>
          <w:highlight w:val="cyan"/>
        </w:rPr>
        <w:t>They viewed the success of the Iraq war</w:t>
      </w:r>
      <w:r w:rsidRPr="008763AB">
        <w:rPr>
          <w:rFonts w:cs="Aharoni"/>
          <w:sz w:val="16"/>
        </w:rPr>
        <w:t xml:space="preserve"> (by success they meant the total dismemberment of the country</w:t>
      </w:r>
      <w:r w:rsidRPr="008763AB">
        <w:rPr>
          <w:rStyle w:val="DebateUnderline"/>
          <w:rFonts w:cs="Aharoni"/>
        </w:rPr>
        <w:t xml:space="preserve">) </w:t>
      </w:r>
      <w:r w:rsidRPr="008763AB">
        <w:rPr>
          <w:rStyle w:val="DebateUnderline"/>
          <w:rFonts w:cs="Aharoni"/>
          <w:highlight w:val="cyan"/>
        </w:rPr>
        <w:t>as the first ‘domino’ in a series of war to ‘re-colonize’ the Middle East</w:t>
      </w:r>
      <w:r w:rsidRPr="008763AB">
        <w:rPr>
          <w:rStyle w:val="DebateUnderline"/>
          <w:rFonts w:cs="Aharoni"/>
        </w:rPr>
        <w:t xml:space="preserve"> </w:t>
      </w:r>
      <w:r w:rsidRPr="008763AB">
        <w:rPr>
          <w:rFonts w:cs="Aharoni"/>
          <w:sz w:val="16"/>
        </w:rPr>
        <w:t xml:space="preserve">(in their words: “to re-draw the map”). </w:t>
      </w:r>
      <w:r w:rsidRPr="008763AB">
        <w:rPr>
          <w:rStyle w:val="DebateUnderline"/>
          <w:rFonts w:cs="Aharoni"/>
        </w:rPr>
        <w:t xml:space="preserve">They </w:t>
      </w:r>
      <w:r w:rsidRPr="008763AB">
        <w:rPr>
          <w:rStyle w:val="DebateUnderline"/>
          <w:rFonts w:cs="Aharoni"/>
          <w:highlight w:val="cyan"/>
        </w:rPr>
        <w:t xml:space="preserve">disguised their </w:t>
      </w:r>
      <w:r w:rsidRPr="008763AB">
        <w:rPr>
          <w:rStyle w:val="DebateUnderline"/>
          <w:rFonts w:cs="Aharoni"/>
          <w:highlight w:val="cyan"/>
        </w:rPr>
        <w:lastRenderedPageBreak/>
        <w:t>imperial ideology with a thin veneer of rhetoric about ‘promoting democracies</w:t>
      </w:r>
      <w:r w:rsidRPr="008763AB">
        <w:rPr>
          <w:rStyle w:val="DebateUnderline"/>
          <w:rFonts w:cs="Aharoni"/>
        </w:rPr>
        <w:t>’ in the Middle East</w:t>
      </w:r>
      <w:r w:rsidRPr="008763AB">
        <w:rPr>
          <w:rFonts w:cs="Aharoni"/>
          <w:sz w:val="16"/>
        </w:rPr>
        <w:t xml:space="preserve"> (excluding, of course, the un-democratic policies of their ‘homeland’ Israel over its subjugated Palestinians). Conflating Israeli regional hegemonic ambitions with the US imperial interests, the neo-conservatives and their neo-liberal fellow travelers in the Democratic Party first backed President Bush and later President Obama in their escalation of the wars against Afghanistan and Pakistan. They unanimously supported Israel’s savage bombing campaign against Lebanon, the land and air assault and massacre of thousands of civilians trapped in Gaza, the bombing of Syrian facilities and the big push (from Israel) for a pre-emptive, full-scale military attack against Iran. </w:t>
      </w:r>
      <w:r w:rsidRPr="008763AB">
        <w:rPr>
          <w:rStyle w:val="DebateUnderline"/>
          <w:rFonts w:cs="Aharoni"/>
          <w:highlight w:val="cyan"/>
        </w:rPr>
        <w:t>The US advocates of sequential and multiple simultaneous wars in the Middle East and South Asia believed that they could only unleash the full strength of their mass destructive power after they had secured total control of their first victim, Iraq.</w:t>
      </w:r>
      <w:r w:rsidRPr="008763AB">
        <w:rPr>
          <w:rStyle w:val="DebateUnderline"/>
          <w:rFonts w:cs="Aharoni"/>
        </w:rPr>
        <w:t xml:space="preserve"> They were confident that Iraqi resistance would collapse </w:t>
      </w:r>
      <w:r w:rsidRPr="008763AB">
        <w:rPr>
          <w:rFonts w:cs="Aharoni"/>
          <w:sz w:val="16"/>
        </w:rPr>
        <w:t xml:space="preserve">rapidly after 13 years of brutal starvation sanctions imposed on the republic by the US and United Nations. </w:t>
      </w:r>
      <w:r w:rsidRPr="008763AB">
        <w:rPr>
          <w:rStyle w:val="DebateUnderline"/>
          <w:rFonts w:cs="Aharoni"/>
          <w:highlight w:val="cyan"/>
        </w:rPr>
        <w:t xml:space="preserve">In order to consolidate imperial control, American policy-makers decided to permanently silence </w:t>
      </w:r>
    </w:p>
    <w:p w:rsidR="006D5399" w:rsidRPr="008763AB" w:rsidRDefault="006D5399" w:rsidP="006D5399">
      <w:pPr>
        <w:pStyle w:val="Cards"/>
        <w:rPr>
          <w:rFonts w:cs="Aharoni"/>
          <w:sz w:val="16"/>
        </w:rPr>
      </w:pPr>
      <w:r w:rsidRPr="008763AB">
        <w:rPr>
          <w:rStyle w:val="DebateUnderline"/>
          <w:rFonts w:cs="Aharoni"/>
          <w:highlight w:val="cyan"/>
        </w:rPr>
        <w:t>all independent Iraqi civilian dissidents</w:t>
      </w:r>
      <w:r w:rsidRPr="008763AB">
        <w:rPr>
          <w:rFonts w:cs="Aharoni"/>
          <w:sz w:val="16"/>
        </w:rPr>
        <w:t xml:space="preserve">. </w:t>
      </w:r>
      <w:r w:rsidRPr="00226746">
        <w:rPr>
          <w:rFonts w:cs="Aharoni"/>
          <w:sz w:val="10"/>
        </w:rPr>
        <w:t xml:space="preserve">They turned to the financing of Shia clerics and Sunni tribal assassins, and contracting scores of thousands of private mercenaries among the Kurdish Peshmerga warlords to carry out selective assassinations of leaders of civil society movements. </w:t>
      </w:r>
      <w:r w:rsidRPr="00226746">
        <w:rPr>
          <w:rStyle w:val="DebateUnderline"/>
          <w:rFonts w:cs="Aharoni"/>
          <w:sz w:val="18"/>
        </w:rPr>
        <w:t>The US created and trained a 200,000 member Iraqi colonial puppet army composed almost entirely of Shia gunmen, and excluded experienced Iraqi military men from secular, Sunni or Christian backgr</w:t>
      </w:r>
      <w:r w:rsidRPr="00226746">
        <w:rPr>
          <w:rFonts w:cs="Aharoni"/>
          <w:sz w:val="10"/>
        </w:rPr>
        <w:t xml:space="preserve">ounds. A little known result of this build up of American trained and financed death squads and its puppet ‘Iraqi’ army, was the virtual </w:t>
      </w:r>
      <w:r w:rsidRPr="00226746">
        <w:rPr>
          <w:rStyle w:val="DebateUnderline"/>
          <w:rFonts w:cs="Aharoni"/>
          <w:sz w:val="18"/>
        </w:rPr>
        <w:t xml:space="preserve">destruction of the ancient Iraqi Christian population, which was displaced, its churches bombed and its leaders, bishops and intellectuals, academics and scientists assassinated or driven into exile. </w:t>
      </w:r>
      <w:r w:rsidRPr="00226746">
        <w:rPr>
          <w:rFonts w:cs="Aharoni"/>
          <w:sz w:val="10"/>
        </w:rPr>
        <w:t xml:space="preserve">The US and its Israeli advisers were well aware that Iraqi Christians had played a key role the historic development of the secular, nationalist, anti-British/anti-monarchist movements and their elimination as an influential force during the first years of US occupation was no accident. </w:t>
      </w:r>
      <w:r w:rsidRPr="00226746">
        <w:rPr>
          <w:rStyle w:val="DebateUnderline"/>
          <w:rFonts w:cs="Aharoni"/>
          <w:sz w:val="18"/>
        </w:rPr>
        <w:t xml:space="preserve">The result of the </w:t>
      </w:r>
      <w:r w:rsidRPr="008763AB">
        <w:rPr>
          <w:rStyle w:val="DebateUnderline"/>
          <w:rFonts w:cs="Aharoni"/>
          <w:highlight w:val="cyan"/>
        </w:rPr>
        <w:t>US policies were to eliminate</w:t>
      </w:r>
      <w:r w:rsidRPr="008763AB">
        <w:rPr>
          <w:rStyle w:val="DebateUnderline"/>
          <w:rFonts w:cs="Aharoni"/>
        </w:rPr>
        <w:t xml:space="preserve"> most secular democratic </w:t>
      </w:r>
      <w:r w:rsidRPr="008763AB">
        <w:rPr>
          <w:rStyle w:val="DebateUnderline"/>
          <w:rFonts w:cs="Aharoni"/>
          <w:highlight w:val="cyan"/>
        </w:rPr>
        <w:t>anti-imperialist leaders</w:t>
      </w:r>
      <w:r w:rsidRPr="008763AB">
        <w:rPr>
          <w:rStyle w:val="DebateUnderline"/>
          <w:rFonts w:cs="Aharoni"/>
        </w:rPr>
        <w:t xml:space="preserve"> and movements and </w:t>
      </w:r>
      <w:r w:rsidRPr="008763AB">
        <w:rPr>
          <w:rStyle w:val="DebateUnderline"/>
          <w:rFonts w:cs="Aharoni"/>
          <w:highlight w:val="cyan"/>
        </w:rPr>
        <w:t>to present their murderous net-work of ‘ethno-religious’ collaborators as their uncontested ‘partners’ in sustaining the long-term US colonial presence in Iraq. With their puppets in power, Iraq would serve as a launching platform for its strategic pursuit of the other ‘dominoes</w:t>
      </w:r>
      <w:r w:rsidRPr="008763AB">
        <w:rPr>
          <w:rFonts w:cs="Aharoni"/>
          <w:sz w:val="16"/>
          <w:highlight w:val="cyan"/>
        </w:rPr>
        <w:t>’</w:t>
      </w:r>
      <w:r w:rsidRPr="008763AB">
        <w:rPr>
          <w:rFonts w:cs="Aharoni"/>
          <w:sz w:val="16"/>
        </w:rPr>
        <w:t xml:space="preserve"> (Syria, Iran, Central Asian Republics…).</w:t>
      </w:r>
    </w:p>
    <w:p w:rsidR="006D5399" w:rsidRDefault="006D5399" w:rsidP="006D5399">
      <w:pPr>
        <w:pStyle w:val="BlockHeadings"/>
      </w:pPr>
      <w:r w:rsidRPr="008763AB">
        <w:br w:type="page"/>
      </w:r>
      <w:bookmarkStart w:id="10" w:name="_Toc267651400"/>
      <w:bookmarkStart w:id="11" w:name="_Toc141771032"/>
      <w:r>
        <w:lastRenderedPageBreak/>
        <w:t>1AC – Colonialism [8/13]</w:t>
      </w:r>
      <w:bookmarkEnd w:id="10"/>
      <w:bookmarkEnd w:id="11"/>
    </w:p>
    <w:p w:rsidR="006D5399" w:rsidRDefault="006D5399" w:rsidP="006D5399">
      <w:pPr>
        <w:pStyle w:val="Nothing"/>
      </w:pPr>
    </w:p>
    <w:p w:rsidR="006D5399" w:rsidRPr="00486982" w:rsidRDefault="006D5399" w:rsidP="006D5399">
      <w:pPr>
        <w:pStyle w:val="Nothing"/>
        <w:rPr>
          <w:rStyle w:val="Author-Date"/>
        </w:rPr>
      </w:pPr>
      <w:r w:rsidRPr="00486982">
        <w:rPr>
          <w:rStyle w:val="Author-Date"/>
        </w:rPr>
        <w:t xml:space="preserve">Resisting this colonialism is a Decision Rule: its role in the death and destruction of the vast majority of the planet requires its rejections </w:t>
      </w:r>
    </w:p>
    <w:p w:rsidR="006D5399" w:rsidRPr="008763AB" w:rsidRDefault="006D5399" w:rsidP="006D5399">
      <w:pPr>
        <w:pStyle w:val="Nothing"/>
      </w:pPr>
      <w:r w:rsidRPr="008763AB">
        <w:t xml:space="preserve">Nermeen </w:t>
      </w:r>
      <w:r w:rsidRPr="008763AB">
        <w:rPr>
          <w:rStyle w:val="Author-Date"/>
          <w:rFonts w:cs="Aharoni"/>
        </w:rPr>
        <w:t>Shaikh</w:t>
      </w:r>
      <w:r w:rsidRPr="008763AB">
        <w:t xml:space="preserve">, @ Asia Source </w:t>
      </w:r>
      <w:r w:rsidRPr="008763AB">
        <w:rPr>
          <w:rStyle w:val="Author-Date"/>
          <w:rFonts w:cs="Aharoni"/>
        </w:rPr>
        <w:t>‘7,</w:t>
      </w:r>
      <w:r w:rsidRPr="008763AB">
        <w:t xml:space="preserve">  [</w:t>
      </w:r>
      <w:r w:rsidRPr="008763AB">
        <w:rPr>
          <w:i/>
        </w:rPr>
        <w:t>Development</w:t>
      </w:r>
      <w:r w:rsidRPr="008763AB">
        <w:t xml:space="preserve"> 50, “Interrogating Charity and the Benevolence of Empire,” palgrave-journals]</w:t>
      </w:r>
    </w:p>
    <w:p w:rsidR="006D5399" w:rsidRPr="008763AB" w:rsidRDefault="006D5399" w:rsidP="006D5399">
      <w:pPr>
        <w:pStyle w:val="Cards"/>
        <w:rPr>
          <w:rFonts w:cs="Aharoni"/>
        </w:rPr>
      </w:pPr>
      <w:r w:rsidRPr="008763AB">
        <w:rPr>
          <w:rFonts w:cs="Aharoni"/>
          <w:sz w:val="16"/>
        </w:rPr>
        <w:t>It would probably be incorrect to assume that the principal impulse behind the imperial conquests of the 18th and 19th centuries was charity. Having conquered large parts of Africa and Asia for reasons other than goodwill, however, countries like England and France eventually did evince more benevolent aspirations; the civilizing mission itself was an act of goodwill. As Anatol Lieven (2007) points out,</w:t>
      </w:r>
      <w:r w:rsidRPr="008763AB">
        <w:rPr>
          <w:rFonts w:cs="Aharoni"/>
        </w:rPr>
        <w:t xml:space="preserve"> </w:t>
      </w:r>
      <w:r w:rsidRPr="008763AB">
        <w:rPr>
          <w:rStyle w:val="DebateUnderline"/>
          <w:rFonts w:cs="Aharoni"/>
          <w:b/>
          <w:highlight w:val="cyan"/>
        </w:rPr>
        <w:t>even 'the most ghastly</w:t>
      </w:r>
      <w:r w:rsidRPr="008763AB">
        <w:rPr>
          <w:rFonts w:cs="Aharoni"/>
        </w:rPr>
        <w:t xml:space="preserve"> European </w:t>
      </w:r>
      <w:r w:rsidRPr="008763AB">
        <w:rPr>
          <w:rStyle w:val="DebateUnderline"/>
          <w:rFonts w:cs="Aharoni"/>
          <w:highlight w:val="cyan"/>
        </w:rPr>
        <w:t>colonial project</w:t>
      </w:r>
      <w:r w:rsidRPr="008763AB">
        <w:rPr>
          <w:rStyle w:val="DebateUnderline"/>
          <w:rFonts w:cs="Aharoni"/>
        </w:rPr>
        <w:t xml:space="preserve"> </w:t>
      </w:r>
      <w:r w:rsidRPr="008763AB">
        <w:rPr>
          <w:rFonts w:cs="Aharoni"/>
          <w:sz w:val="16"/>
        </w:rPr>
        <w:t>of all, King Leopold of Belgium's conquest of the Congo</w:t>
      </w:r>
      <w:r w:rsidRPr="008763AB">
        <w:rPr>
          <w:rFonts w:cs="Aharoni"/>
        </w:rPr>
        <w:t xml:space="preserve">, </w:t>
      </w:r>
      <w:r w:rsidRPr="008763AB">
        <w:rPr>
          <w:rStyle w:val="DebateUnderline"/>
          <w:rFonts w:cs="Aharoni"/>
          <w:highlight w:val="cyan"/>
        </w:rPr>
        <w:t>professed benevolent goals</w:t>
      </w:r>
      <w:r w:rsidRPr="008763AB">
        <w:rPr>
          <w:rStyle w:val="DebateUnderline"/>
          <w:rFonts w:cs="Aharoni"/>
        </w:rPr>
        <w:t>:</w:t>
      </w:r>
      <w:r w:rsidRPr="008763AB">
        <w:rPr>
          <w:rFonts w:cs="Aharoni"/>
        </w:rPr>
        <w:t xml:space="preserve"> </w:t>
      </w:r>
      <w:r w:rsidRPr="008763AB">
        <w:rPr>
          <w:rFonts w:cs="Aharoni"/>
          <w:sz w:val="16"/>
        </w:rPr>
        <w:t xml:space="preserve">Belgian propaganda was all about bringing progress, railways and peace, and of course, ending slavery'. Whether or not there was a general agreement about what exactly it meant to be civilized, </w:t>
      </w:r>
      <w:r w:rsidRPr="008763AB">
        <w:rPr>
          <w:rStyle w:val="DebateUnderline"/>
          <w:rFonts w:cs="Aharoni"/>
        </w:rPr>
        <w:t>it is likely that there was a</w:t>
      </w:r>
      <w:r w:rsidRPr="008763AB">
        <w:rPr>
          <w:rFonts w:cs="Aharoni"/>
        </w:rPr>
        <w:t xml:space="preserve"> unanimous </w:t>
      </w:r>
      <w:r w:rsidRPr="008763AB">
        <w:rPr>
          <w:rStyle w:val="DebateUnderline"/>
          <w:rFonts w:cs="Aharoni"/>
        </w:rPr>
        <w:t>belief that being civilized was better than being uncivilized</w:t>
      </w:r>
      <w:r w:rsidRPr="008763AB">
        <w:rPr>
          <w:rFonts w:cs="Aharoni"/>
        </w:rPr>
        <w:t xml:space="preserve"> </w:t>
      </w:r>
      <w:r w:rsidRPr="008763AB">
        <w:rPr>
          <w:rFonts w:cs="Aharoni"/>
          <w:sz w:val="16"/>
        </w:rPr>
        <w:t xml:space="preserve">– morally, of course, but also in </w:t>
      </w:r>
      <w:r w:rsidRPr="008763AB">
        <w:rPr>
          <w:rStyle w:val="DebateUnderline"/>
          <w:rFonts w:cs="Aharoni"/>
          <w:sz w:val="16"/>
        </w:rPr>
        <w:t xml:space="preserve">terms of </w:t>
      </w:r>
      <w:r w:rsidRPr="008763AB">
        <w:rPr>
          <w:rStyle w:val="DebateUnderline"/>
          <w:rFonts w:cs="Aharoni"/>
          <w:b/>
          <w:sz w:val="16"/>
        </w:rPr>
        <w:t>what would enable</w:t>
      </w:r>
      <w:r w:rsidRPr="008763AB">
        <w:rPr>
          <w:rStyle w:val="DebateUnderline"/>
          <w:rFonts w:cs="Aharoni"/>
          <w:sz w:val="16"/>
        </w:rPr>
        <w:t xml:space="preserve"> the most in </w:t>
      </w:r>
      <w:r w:rsidRPr="008763AB">
        <w:rPr>
          <w:rStyle w:val="DebateUnderline"/>
          <w:rFonts w:cs="Aharoni"/>
          <w:b/>
          <w:sz w:val="16"/>
        </w:rPr>
        <w:t>human l</w:t>
      </w:r>
      <w:r w:rsidRPr="008763AB">
        <w:rPr>
          <w:rStyle w:val="DebateUnderline"/>
          <w:rFonts w:cs="Aharoni"/>
          <w:sz w:val="16"/>
        </w:rPr>
        <w:t xml:space="preserve">ife </w:t>
      </w:r>
      <w:r w:rsidRPr="008763AB">
        <w:rPr>
          <w:rFonts w:cs="Aharoni"/>
          <w:sz w:val="16"/>
        </w:rPr>
        <w:t>and potential. But what did the teaching of this civility entail, and what were some of the consequences of changes brought about by this benevolent intervention? In the realm of education, the spread of reason and the hierarchies created between different ways of knowing had at least one (no doubt unintended) effect. As Thomas Macaulay (1935) wrote in his famous Minute on Indian Education, We must at present do our best to form a class who may be interpreters between us and the millions whom we govern; a class of persons, Indian in blood and colour, but English in taste, in opinions, in morals, and in intellect. To that class we may leave it to refine the vernacular dialects of the country, to enrich those dialects with terms of science borrowed from the Western nomenclature, and to render them by degrees fit vehicles for conveying knowledge to the great mass of the population. This meant, minimally, that English (and other colonial languages elsewhere) became the language of instruction, explicitly creating a hierarchy between the vernacular languages and the colonial one. More than that, it meant instructing an elite class to learn and internalize the culture – in the most expansive sense of the term – of the colonizing country, the methodical acculturation of the local population through education. As Macaulay makes it clear, not only did the hierarchy exist at the level of language, it also affected 'taste, opinions, morals and intellect' – all essential ingredients of the civilizing process.</w:t>
      </w:r>
      <w:r w:rsidRPr="008763AB">
        <w:rPr>
          <w:rFonts w:cs="Aharoni"/>
        </w:rPr>
        <w:t xml:space="preserve"> </w:t>
      </w:r>
      <w:r w:rsidRPr="008763AB">
        <w:rPr>
          <w:rStyle w:val="DebateUnderline"/>
          <w:rFonts w:cs="Aharoni"/>
          <w:b/>
          <w:highlight w:val="cyan"/>
        </w:rPr>
        <w:t>Although</w:t>
      </w:r>
      <w:r w:rsidRPr="008763AB">
        <w:rPr>
          <w:rFonts w:cs="Aharoni"/>
        </w:rPr>
        <w:t xml:space="preserve">, as Gayatri Chakravorty Spivak points out, </w:t>
      </w:r>
      <w:r w:rsidRPr="008763AB">
        <w:rPr>
          <w:rStyle w:val="DebateUnderline"/>
          <w:rFonts w:cs="Aharoni"/>
        </w:rPr>
        <w:t xml:space="preserve">colonialism </w:t>
      </w:r>
      <w:r w:rsidRPr="008763AB">
        <w:rPr>
          <w:rStyle w:val="DebateUnderline"/>
          <w:rFonts w:cs="Aharoni"/>
          <w:highlight w:val="cyan"/>
        </w:rPr>
        <w:t xml:space="preserve">can always be interpreted as an </w:t>
      </w:r>
      <w:r w:rsidRPr="008763AB">
        <w:rPr>
          <w:rStyle w:val="DebateUnderline"/>
          <w:rFonts w:cs="Aharoni"/>
          <w:b/>
          <w:highlight w:val="cyan"/>
        </w:rPr>
        <w:t>'enabling violation'</w:t>
      </w:r>
      <w:r w:rsidRPr="008763AB">
        <w:rPr>
          <w:rStyle w:val="DebateUnderline"/>
          <w:rFonts w:cs="Aharoni"/>
          <w:highlight w:val="cyan"/>
        </w:rPr>
        <w:t>, it remains a violation</w:t>
      </w:r>
      <w:r w:rsidRPr="008763AB">
        <w:rPr>
          <w:rStyle w:val="DebateUnderline"/>
          <w:rFonts w:cs="Aharoni"/>
        </w:rPr>
        <w:t xml:space="preserve">: </w:t>
      </w:r>
      <w:r w:rsidRPr="008763AB">
        <w:rPr>
          <w:rStyle w:val="DebateUnderline"/>
          <w:rFonts w:cs="Aharoni"/>
          <w:b/>
          <w:highlight w:val="cyan"/>
        </w:rPr>
        <w:t>the systematic eradication</w:t>
      </w:r>
      <w:r w:rsidRPr="008763AB">
        <w:rPr>
          <w:rStyle w:val="DebateUnderline"/>
          <w:rFonts w:cs="Aharoni"/>
          <w:highlight w:val="cyan"/>
        </w:rPr>
        <w:t xml:space="preserve"> of ways of</w:t>
      </w:r>
      <w:r w:rsidRPr="008763AB">
        <w:rPr>
          <w:rStyle w:val="DebateUnderline"/>
          <w:rFonts w:cs="Aharoni"/>
        </w:rPr>
        <w:t xml:space="preserve"> </w:t>
      </w:r>
      <w:r w:rsidRPr="008763AB">
        <w:rPr>
          <w:rFonts w:cs="Aharoni"/>
        </w:rPr>
        <w:t>thinking, speaking, and</w:t>
      </w:r>
      <w:r w:rsidRPr="008763AB">
        <w:rPr>
          <w:rStyle w:val="DebateUnderline"/>
          <w:rFonts w:cs="Aharoni"/>
        </w:rPr>
        <w:t xml:space="preserve"> </w:t>
      </w:r>
      <w:r w:rsidRPr="008763AB">
        <w:rPr>
          <w:rStyle w:val="DebateUnderline"/>
          <w:rFonts w:cs="Aharoni"/>
          <w:highlight w:val="cyan"/>
        </w:rPr>
        <w:t>being</w:t>
      </w:r>
      <w:r w:rsidRPr="008763AB">
        <w:rPr>
          <w:rFonts w:cs="Aharoni"/>
        </w:rPr>
        <w:t xml:space="preserve">. Pursuing this line of thought, </w:t>
      </w:r>
      <w:r w:rsidRPr="008763AB">
        <w:rPr>
          <w:rStyle w:val="DebateUnderline"/>
          <w:rFonts w:cs="Aharoni"/>
        </w:rPr>
        <w:t xml:space="preserve">Spivak has </w:t>
      </w:r>
      <w:r w:rsidRPr="008763AB">
        <w:rPr>
          <w:rFonts w:cs="Aharoni"/>
        </w:rPr>
        <w:t>elsewhere</w:t>
      </w:r>
      <w:r w:rsidRPr="008763AB">
        <w:rPr>
          <w:rStyle w:val="DebateUnderline"/>
          <w:rFonts w:cs="Aharoni"/>
        </w:rPr>
        <w:t xml:space="preserve"> drawn a parallel to a healthy child born of rape. The child is born</w:t>
      </w:r>
      <w:r w:rsidRPr="008763AB">
        <w:rPr>
          <w:rFonts w:cs="Aharoni"/>
        </w:rPr>
        <w:t xml:space="preserve">, the English language disseminated (the enablement), </w:t>
      </w:r>
      <w:r w:rsidRPr="008763AB">
        <w:rPr>
          <w:rStyle w:val="DebateUnderline"/>
          <w:rFonts w:cs="Aharoni"/>
        </w:rPr>
        <w:t xml:space="preserve">and yet the rape, colonialism </w:t>
      </w:r>
      <w:r w:rsidRPr="008763AB">
        <w:rPr>
          <w:rFonts w:cs="Aharoni"/>
        </w:rPr>
        <w:t>(the violation),</w:t>
      </w:r>
      <w:r w:rsidRPr="008763AB">
        <w:rPr>
          <w:rStyle w:val="DebateUnderline"/>
          <w:rFonts w:cs="Aharoni"/>
        </w:rPr>
        <w:t xml:space="preserve"> </w:t>
      </w:r>
      <w:r w:rsidRPr="008763AB">
        <w:rPr>
          <w:rStyle w:val="DebateUnderline"/>
          <w:rFonts w:cs="Aharoni"/>
          <w:b/>
        </w:rPr>
        <w:t xml:space="preserve">remains </w:t>
      </w:r>
      <w:r w:rsidRPr="008763AB">
        <w:rPr>
          <w:rStyle w:val="DebateUnderline"/>
          <w:rFonts w:cs="Aharoni"/>
        </w:rPr>
        <w:t>reprehensibl</w:t>
      </w:r>
      <w:r w:rsidRPr="008763AB">
        <w:rPr>
          <w:rFonts w:cs="Aharoni"/>
        </w:rPr>
        <w:t xml:space="preserve">e. And, like the child, </w:t>
      </w:r>
      <w:r w:rsidRPr="008763AB">
        <w:rPr>
          <w:rStyle w:val="DebateUnderline"/>
          <w:rFonts w:cs="Aharoni"/>
        </w:rPr>
        <w:t xml:space="preserve">its effects linger. </w:t>
      </w:r>
      <w:r w:rsidRPr="008763AB">
        <w:rPr>
          <w:rStyle w:val="DebateUnderline"/>
          <w:rFonts w:cs="Aharoni"/>
          <w:b/>
          <w:highlight w:val="cyan"/>
        </w:rPr>
        <w:t>The enablement cannot be advanced</w:t>
      </w:r>
      <w:r w:rsidRPr="008763AB">
        <w:rPr>
          <w:rStyle w:val="DebateUnderline"/>
          <w:rFonts w:cs="Aharoni"/>
          <w:b/>
        </w:rPr>
        <w:t>,</w:t>
      </w:r>
      <w:r w:rsidRPr="008763AB">
        <w:rPr>
          <w:rStyle w:val="DebateUnderline"/>
          <w:rFonts w:cs="Aharoni"/>
        </w:rPr>
        <w:t xml:space="preserve"> </w:t>
      </w:r>
      <w:r w:rsidRPr="008763AB">
        <w:rPr>
          <w:rFonts w:cs="Aharoni"/>
        </w:rPr>
        <w:t>therefore</w:t>
      </w:r>
      <w:r w:rsidRPr="008763AB">
        <w:rPr>
          <w:rStyle w:val="DebateUnderline"/>
          <w:rFonts w:cs="Aharoni"/>
        </w:rPr>
        <w:t xml:space="preserve">, </w:t>
      </w:r>
      <w:r w:rsidRPr="008763AB">
        <w:rPr>
          <w:rStyle w:val="DebateUnderline"/>
          <w:rFonts w:cs="Aharoni"/>
          <w:b/>
          <w:highlight w:val="cyan"/>
        </w:rPr>
        <w:t>as a justification of the violation</w:t>
      </w:r>
      <w:r w:rsidRPr="008763AB">
        <w:rPr>
          <w:rStyle w:val="DebateUnderline"/>
          <w:rFonts w:cs="Aharoni"/>
          <w:b/>
        </w:rPr>
        <w:t>.</w:t>
      </w:r>
      <w:r w:rsidRPr="008763AB">
        <w:rPr>
          <w:rFonts w:cs="Aharoni"/>
        </w:rPr>
        <w:t xml:space="preserve"> </w:t>
      </w:r>
      <w:r w:rsidRPr="008763AB">
        <w:rPr>
          <w:rFonts w:cs="Aharoni"/>
          <w:sz w:val="16"/>
        </w:rPr>
        <w:t>Even as vernacular languages, and all habits of mind and being associated with them, were denigrated or eradicated, some of the native population was taught a hegemonic – and foreign – language (English) (Spivak, 1999). Is it important to consider whether we will ever be able to hear – whether we should not hear – from the peoples whose languages and cultures were lost? The colonial legacy At the political and administrative levels, the governing structures colonial imperialists established in the colonies, many of which survive more or less intact, continue, in numerous cases, to have devastating consequences – even if largely unintended (though by no means always, given the venerable place of divide et impera in the arcana imperii). Mahmood Mamdani cites the banalization of political violence (between native and settler) in colonial Rwanda, together with the consolidation of ethnic identities in the wake of decolonization with the institution and maintenance of colonial forms of law and government. Belgian colonial administrators created extensive political and juridical distinctions between the Hutu and the Tutsi, whom they divided and named as two separate ethnic groups. These distinctions had concrete economic and legal implications: at the most basic level, ethnicity was marked on the identity cards the colonial authorities introduced and was used to distribute state resources. The violence of colonialism, Mamdani suggests, thus operated on two levels: on the one hand, there was the violence (determined by race) between the colonizer and the colonized; then, with the introduction of ethnic distinctions among the colonized population, with one group being designated indigenous (Hutu) and the other alien (Tutsi), the</w:t>
      </w:r>
      <w:r w:rsidRPr="008763AB">
        <w:rPr>
          <w:rFonts w:cs="Aharoni"/>
        </w:rPr>
        <w:t xml:space="preserve"> </w:t>
      </w:r>
      <w:r w:rsidRPr="008763AB">
        <w:rPr>
          <w:rStyle w:val="DebateUnderline"/>
          <w:rFonts w:cs="Aharoni"/>
        </w:rPr>
        <w:t xml:space="preserve">violence between native and settler was institutionalized </w:t>
      </w:r>
      <w:r w:rsidRPr="008763AB">
        <w:rPr>
          <w:rStyle w:val="DebateUnderline"/>
          <w:rFonts w:cs="Aharoni"/>
          <w:b/>
        </w:rPr>
        <w:t>within the colonized population itself</w:t>
      </w:r>
      <w:r w:rsidRPr="008763AB">
        <w:rPr>
          <w:rFonts w:cs="Aharoni"/>
          <w:sz w:val="16"/>
        </w:rPr>
        <w:t>. The Rwandan genocide of 1994, which Mamdani suggests was a 'metaphor for postcolonial political violence' (2001: 11; 2007), needs therefore to be understood as a natives' genocide – akin to and enabled by colonial violence against the native, and by the new institutionalized forms of ethnic differentiation among the colonized population introduced by the colonial state. It is not necessary to elaborate this point; for present purposes</w:t>
      </w:r>
      <w:r w:rsidRPr="008763AB">
        <w:rPr>
          <w:rFonts w:cs="Aharoni"/>
        </w:rPr>
        <w:t xml:space="preserve">, </w:t>
      </w:r>
      <w:r w:rsidRPr="008763AB">
        <w:rPr>
          <w:rStyle w:val="DebateUnderline"/>
          <w:rFonts w:cs="Aharoni"/>
          <w:highlight w:val="cyan"/>
        </w:rPr>
        <w:t xml:space="preserve">it is </w:t>
      </w:r>
      <w:r w:rsidRPr="008763AB">
        <w:rPr>
          <w:rStyle w:val="DebateUnderline"/>
          <w:rFonts w:cs="Aharoni"/>
          <w:b/>
          <w:highlight w:val="cyan"/>
        </w:rPr>
        <w:t>sufficient to mark the</w:t>
      </w:r>
      <w:r w:rsidRPr="008763AB">
        <w:rPr>
          <w:rFonts w:cs="Aharoni"/>
        </w:rPr>
        <w:t xml:space="preserve"> significance (and </w:t>
      </w:r>
      <w:r w:rsidRPr="008763AB">
        <w:rPr>
          <w:rStyle w:val="DebateUnderline"/>
          <w:rFonts w:cs="Aharoni"/>
          <w:b/>
          <w:highlight w:val="cyan"/>
        </w:rPr>
        <w:t>persistence</w:t>
      </w:r>
      <w:r w:rsidRPr="008763AB">
        <w:rPr>
          <w:rStyle w:val="DebateUnderline"/>
          <w:rFonts w:cs="Aharoni"/>
          <w:b/>
        </w:rPr>
        <w:t xml:space="preserve">) </w:t>
      </w:r>
      <w:r w:rsidRPr="008763AB">
        <w:rPr>
          <w:rStyle w:val="DebateUnderline"/>
          <w:rFonts w:cs="Aharoni"/>
          <w:b/>
          <w:highlight w:val="cyan"/>
        </w:rPr>
        <w:t>of</w:t>
      </w:r>
      <w:r w:rsidRPr="008763AB">
        <w:rPr>
          <w:rStyle w:val="DebateUnderline"/>
          <w:rFonts w:cs="Aharoni"/>
          <w:b/>
        </w:rPr>
        <w:t xml:space="preserve"> the </w:t>
      </w:r>
      <w:r w:rsidRPr="008763AB">
        <w:rPr>
          <w:rStyle w:val="DebateUnderline"/>
          <w:rFonts w:cs="Aharoni"/>
          <w:b/>
          <w:highlight w:val="cyan"/>
        </w:rPr>
        <w:t>colonial</w:t>
      </w:r>
      <w:r w:rsidRPr="008763AB">
        <w:rPr>
          <w:rStyle w:val="DebateUnderline"/>
          <w:rFonts w:cs="Aharoni"/>
          <w:highlight w:val="cyan"/>
        </w:rPr>
        <w:t xml:space="preserve"> antecedents to </w:t>
      </w:r>
      <w:r w:rsidRPr="008763AB">
        <w:rPr>
          <w:rStyle w:val="DebateUnderline"/>
          <w:rFonts w:cs="Aharoni"/>
          <w:b/>
          <w:highlight w:val="cyan"/>
        </w:rPr>
        <w:t>contemporary political violence</w:t>
      </w:r>
      <w:r w:rsidRPr="008763AB">
        <w:rPr>
          <w:rStyle w:val="DebateUnderline"/>
          <w:rFonts w:cs="Aharoni"/>
          <w:b/>
        </w:rPr>
        <w:t>.</w:t>
      </w:r>
      <w:r w:rsidRPr="008763AB">
        <w:rPr>
          <w:rFonts w:cs="Aharoni"/>
        </w:rPr>
        <w:t xml:space="preserve"> </w:t>
      </w:r>
      <w:r w:rsidRPr="008763AB">
        <w:rPr>
          <w:rFonts w:cs="Aharoni"/>
          <w:sz w:val="16"/>
        </w:rPr>
        <w:t>The genocide in Rwanda need not exclusively have been the consequence of colonial identity formation, but does appear less opaque when presented in the historical context of colonial violence and administrative practices</w:t>
      </w:r>
      <w:r w:rsidRPr="008763AB">
        <w:rPr>
          <w:rFonts w:cs="Aharoni"/>
        </w:rPr>
        <w:t xml:space="preserve">. </w:t>
      </w:r>
      <w:r w:rsidRPr="008763AB">
        <w:rPr>
          <w:rStyle w:val="DebateUnderline"/>
          <w:rFonts w:cs="Aharoni"/>
          <w:highlight w:val="cyan"/>
        </w:rPr>
        <w:t xml:space="preserve">Given the scale of the colonial intervention, good intentions should not become an excuse to overlook the </w:t>
      </w:r>
      <w:r w:rsidRPr="008763AB">
        <w:rPr>
          <w:rStyle w:val="DebateUnderline"/>
          <w:rFonts w:cs="Aharoni"/>
          <w:b/>
          <w:highlight w:val="cyan"/>
        </w:rPr>
        <w:t>unintended consequences</w:t>
      </w:r>
      <w:r w:rsidRPr="008763AB">
        <w:rPr>
          <w:rStyle w:val="DebateUnderline"/>
          <w:rFonts w:cs="Aharoni"/>
        </w:rPr>
        <w:t>.</w:t>
      </w:r>
      <w:r w:rsidRPr="008763AB">
        <w:rPr>
          <w:rFonts w:cs="Aharoni"/>
        </w:rPr>
        <w:t xml:space="preserve"> </w:t>
      </w:r>
      <w:r w:rsidRPr="008763AB">
        <w:rPr>
          <w:rFonts w:cs="Aharoni"/>
          <w:sz w:val="16"/>
        </w:rPr>
        <w:t>In this particular instance, rather than indulging fatuous theories about 'primordial' loyalties, the 'backwardness' of 'premodern' peoples, the African state as an aberration standing outside modernity, and so forth</w:t>
      </w:r>
      <w:r w:rsidRPr="008763AB">
        <w:rPr>
          <w:rFonts w:cs="Aharoni"/>
        </w:rPr>
        <w:t xml:space="preserve">, </w:t>
      </w:r>
      <w:r w:rsidRPr="008763AB">
        <w:rPr>
          <w:rStyle w:val="DebateUnderline"/>
          <w:rFonts w:cs="Aharoni"/>
          <w:highlight w:val="cyan"/>
        </w:rPr>
        <w:t>it makes</w:t>
      </w:r>
      <w:r w:rsidRPr="008763AB">
        <w:rPr>
          <w:rFonts w:cs="Aharoni"/>
        </w:rPr>
        <w:t xml:space="preserve"> more </w:t>
      </w:r>
      <w:r w:rsidRPr="008763AB">
        <w:rPr>
          <w:rStyle w:val="DebateUnderline"/>
          <w:rFonts w:cs="Aharoni"/>
          <w:highlight w:val="cyan"/>
        </w:rPr>
        <w:t>sense to situate</w:t>
      </w:r>
      <w:r w:rsidRPr="008763AB">
        <w:rPr>
          <w:rFonts w:cs="Aharoni"/>
        </w:rPr>
        <w:t xml:space="preserve"> the </w:t>
      </w:r>
      <w:r w:rsidRPr="008763AB">
        <w:rPr>
          <w:rFonts w:cs="Aharoni"/>
        </w:rPr>
        <w:lastRenderedPageBreak/>
        <w:t xml:space="preserve">Rwandan </w:t>
      </w:r>
      <w:r w:rsidRPr="008763AB">
        <w:rPr>
          <w:rStyle w:val="DebateUnderline"/>
          <w:rFonts w:cs="Aharoni"/>
          <w:highlight w:val="cyan"/>
        </w:rPr>
        <w:t>genocide within the logic of colonialism</w:t>
      </w:r>
      <w:r w:rsidRPr="008763AB">
        <w:rPr>
          <w:rFonts w:cs="Aharoni"/>
        </w:rPr>
        <w:t xml:space="preserve">, which is of course not to advance reductive </w:t>
      </w:r>
      <w:r w:rsidRPr="008763AB">
        <w:rPr>
          <w:rFonts w:cs="Aharoni"/>
          <w:sz w:val="16"/>
        </w:rPr>
        <w:t xml:space="preserve">explanations but simply to historicize and contextualize contemporary events in the wake of such massive intervention. Comparable arguments have been made about the consolidation of Hindu and Muslim identities in colonial India, where the corresponding terms were 'native' Hindu and 'alien' Muslim (with particular focus on the nature and extent of the violence during the Partition) (Pandey, 1998), or the consolidation of Jewish and Arab identities in Palestine and the Mediterranean generally (Anidjar, 2003, 2007). </w:t>
      </w:r>
      <w:r w:rsidRPr="008763AB">
        <w:rPr>
          <w:rFonts w:cs="Aharoni"/>
        </w:rPr>
        <w:t xml:space="preserve"> </w:t>
      </w:r>
    </w:p>
    <w:p w:rsidR="006D5399" w:rsidRDefault="006D5399" w:rsidP="006D5399">
      <w:pPr>
        <w:pStyle w:val="BlockHeadings"/>
      </w:pPr>
      <w:r w:rsidRPr="008763AB">
        <w:br w:type="page"/>
      </w:r>
      <w:bookmarkStart w:id="12" w:name="_Toc267651401"/>
      <w:bookmarkStart w:id="13" w:name="_Toc141771033"/>
      <w:r>
        <w:lastRenderedPageBreak/>
        <w:t>1AC – Colonialism [9/13]</w:t>
      </w:r>
      <w:bookmarkEnd w:id="12"/>
      <w:bookmarkEnd w:id="13"/>
    </w:p>
    <w:p w:rsidR="006D5399" w:rsidRDefault="006D5399" w:rsidP="006D5399">
      <w:pPr>
        <w:pStyle w:val="Nothing"/>
      </w:pPr>
    </w:p>
    <w:p w:rsidR="006D5399" w:rsidRPr="00486982" w:rsidRDefault="006D5399" w:rsidP="006D5399">
      <w:pPr>
        <w:pStyle w:val="Nothing"/>
        <w:rPr>
          <w:rStyle w:val="Author-Date"/>
        </w:rPr>
      </w:pPr>
      <w:r w:rsidRPr="00486982">
        <w:rPr>
          <w:rStyle w:val="Author-Date"/>
        </w:rPr>
        <w:t>Calling for a full unco</w:t>
      </w:r>
      <w:r>
        <w:rPr>
          <w:rStyle w:val="Author-Date"/>
        </w:rPr>
        <w:t>nditional withdrawal poses a direct challenge to American colonialism</w:t>
      </w:r>
    </w:p>
    <w:p w:rsidR="006D5399" w:rsidRPr="008763AB" w:rsidRDefault="006D5399" w:rsidP="006D5399">
      <w:pPr>
        <w:pStyle w:val="Nothing"/>
      </w:pPr>
      <w:r w:rsidRPr="008763AB">
        <w:t>Arudathi</w:t>
      </w:r>
      <w:r w:rsidRPr="008763AB">
        <w:rPr>
          <w:rStyle w:val="Author-Date"/>
          <w:rFonts w:cs="Aharoni"/>
        </w:rPr>
        <w:t xml:space="preserve"> Roy</w:t>
      </w:r>
      <w:r w:rsidRPr="008763AB">
        <w:t>, world-renowned Indian author and global justice activist, 12-7-</w:t>
      </w:r>
      <w:r w:rsidRPr="008763AB">
        <w:rPr>
          <w:rStyle w:val="Author-Date"/>
          <w:rFonts w:cs="Aharoni"/>
        </w:rPr>
        <w:t>04</w:t>
      </w:r>
      <w:r w:rsidRPr="008763AB">
        <w:t xml:space="preserve">, </w:t>
      </w:r>
      <w:r w:rsidRPr="008763AB">
        <w:rPr>
          <w:i/>
        </w:rPr>
        <w:t>People vs. Empire</w:t>
      </w:r>
      <w:r w:rsidRPr="008763AB">
        <w:t xml:space="preserve">, </w:t>
      </w:r>
    </w:p>
    <w:p w:rsidR="006D5399" w:rsidRPr="008763AB" w:rsidRDefault="006D5399" w:rsidP="006D5399">
      <w:pPr>
        <w:pStyle w:val="Nothing"/>
      </w:pPr>
      <w:r w:rsidRPr="008763AB">
        <w:t>http://www.inthesetimes.com/article/1740/</w:t>
      </w:r>
    </w:p>
    <w:p w:rsidR="006D5399" w:rsidRPr="008763AB" w:rsidRDefault="006D5399" w:rsidP="006D5399">
      <w:pPr>
        <w:pStyle w:val="Cards"/>
        <w:rPr>
          <w:rFonts w:cs="Aharoni"/>
        </w:rPr>
      </w:pPr>
      <w:r w:rsidRPr="008763AB">
        <w:rPr>
          <w:rStyle w:val="DebateUnderline"/>
          <w:rFonts w:cs="Aharoni"/>
          <w:sz w:val="18"/>
        </w:rPr>
        <w:t>Empire</w:t>
      </w:r>
      <w:r w:rsidRPr="008763AB">
        <w:rPr>
          <w:rFonts w:cs="Aharoni"/>
          <w:sz w:val="14"/>
        </w:rPr>
        <w:t xml:space="preserve"> has a range of calling cards. It </w:t>
      </w:r>
      <w:r w:rsidRPr="008763AB">
        <w:rPr>
          <w:rStyle w:val="DebateUnderline"/>
          <w:rFonts w:cs="Aharoni"/>
          <w:sz w:val="18"/>
        </w:rPr>
        <w:t>uses different weapons to break open different markets. There’s no country on God’s earth that isn’t caught in the crosshairs of the U.S. cruise missile and the IMF checkbook</w:t>
      </w:r>
      <w:r w:rsidRPr="008763AB">
        <w:rPr>
          <w:rFonts w:cs="Aharoni"/>
          <w:sz w:val="14"/>
        </w:rPr>
        <w:t xml:space="preserve">. For poor people in many countries, </w:t>
      </w:r>
      <w:r w:rsidRPr="008763AB">
        <w:rPr>
          <w:rStyle w:val="DebateUnderline"/>
          <w:rFonts w:cs="Aharoni"/>
          <w:sz w:val="18"/>
        </w:rPr>
        <w:t>Empire does not always appear in the form of cruise missiles and tanks, as it has in Iraq or Afghanistan</w:t>
      </w:r>
      <w:r w:rsidRPr="008763AB">
        <w:rPr>
          <w:rFonts w:cs="Aharoni"/>
          <w:sz w:val="14"/>
        </w:rPr>
        <w:t xml:space="preserve"> or Vietnam. It appears in their lives in very local avatars—losing their jobs, being sent unpayable electricity bills, having their water supply cut, being evicted from their homes and uprooted from their land. It is a process of relentless impoverishment with which the poor are historically familiar. </w:t>
      </w:r>
      <w:r w:rsidRPr="008763AB">
        <w:rPr>
          <w:rStyle w:val="DebateUnderline"/>
          <w:rFonts w:cs="Aharoni"/>
          <w:sz w:val="18"/>
        </w:rPr>
        <w:t>What Empire does is further entrench and exacerbate already existing inequalities</w:t>
      </w:r>
      <w:r w:rsidRPr="008763AB">
        <w:rPr>
          <w:rFonts w:cs="Aharoni"/>
          <w:sz w:val="14"/>
        </w:rPr>
        <w:t xml:space="preserve">. Until quite recently, it was sometimes difficult for people to see themselves as victims of Empire. </w:t>
      </w:r>
      <w:r w:rsidRPr="008763AB">
        <w:rPr>
          <w:rStyle w:val="DebateUnderline"/>
          <w:rFonts w:cs="Aharoni"/>
          <w:sz w:val="18"/>
        </w:rPr>
        <w:t xml:space="preserve">But now, </w:t>
      </w:r>
      <w:r w:rsidRPr="008763AB">
        <w:rPr>
          <w:rStyle w:val="DebateUnderline"/>
          <w:rFonts w:cs="Aharoni"/>
          <w:highlight w:val="cyan"/>
        </w:rPr>
        <w:t>local struggles</w:t>
      </w:r>
      <w:r w:rsidRPr="008763AB">
        <w:rPr>
          <w:rStyle w:val="DebateUnderline"/>
          <w:rFonts w:cs="Aharoni"/>
        </w:rPr>
        <w:t xml:space="preserve"> have begun to see their role with increasing clarity. However grand it might sound, the fact is, they </w:t>
      </w:r>
      <w:r w:rsidRPr="008763AB">
        <w:rPr>
          <w:rStyle w:val="DebateUnderline"/>
          <w:rFonts w:cs="Aharoni"/>
          <w:highlight w:val="cyan"/>
        </w:rPr>
        <w:t>are confronting Empire in their own</w:t>
      </w:r>
      <w:r w:rsidRPr="008763AB">
        <w:rPr>
          <w:rFonts w:cs="Aharoni"/>
        </w:rPr>
        <w:t xml:space="preserve">, very different </w:t>
      </w:r>
      <w:r w:rsidRPr="008763AB">
        <w:rPr>
          <w:rStyle w:val="DebateUnderline"/>
          <w:rFonts w:cs="Aharoni"/>
          <w:highlight w:val="cyan"/>
        </w:rPr>
        <w:t>way</w:t>
      </w:r>
      <w:r w:rsidRPr="008763AB">
        <w:rPr>
          <w:rFonts w:cs="Aharoni"/>
        </w:rPr>
        <w:t xml:space="preserve">s. </w:t>
      </w:r>
      <w:r w:rsidRPr="008763AB">
        <w:rPr>
          <w:rFonts w:cs="Aharoni"/>
          <w:sz w:val="14"/>
        </w:rPr>
        <w:t xml:space="preserve">Differently in Iraq, in South Africa, in India, in Argentina, and differently, for that matter, on the streets of Europe and the United States.  </w:t>
      </w:r>
      <w:r w:rsidRPr="008763AB">
        <w:rPr>
          <w:rStyle w:val="DebateUnderline"/>
          <w:rFonts w:cs="Aharoni"/>
          <w:sz w:val="18"/>
        </w:rPr>
        <w:t>Mass resistance movements, individual activists, journalists, artists and film makers have come together to strip Empire of its sheen.</w:t>
      </w:r>
      <w:r w:rsidRPr="008763AB">
        <w:rPr>
          <w:rFonts w:cs="Aharoni"/>
          <w:sz w:val="14"/>
        </w:rPr>
        <w:t xml:space="preserve"> They have connected the dots, turned cash-flow charts and boardroom speeches into real stories about real people and real despair. They have shown how the neoliberal project has cost people their homes, their land, their jobs, their liberty, their dignity. they have made the intangible tangible. The once seemingly incorporeal enemy is now corporeal. </w:t>
      </w:r>
      <w:r w:rsidRPr="008763AB">
        <w:rPr>
          <w:rStyle w:val="DebateUnderline"/>
          <w:rFonts w:cs="Aharoni"/>
          <w:sz w:val="18"/>
        </w:rPr>
        <w:t xml:space="preserve">This is a huge victory. It was forged by the coming together of disparate political groups, with a variety of stratigies. But they all recognized that the target of their anger, their activism and their doggedness is the same. This was the beginning of </w:t>
      </w:r>
      <w:r w:rsidRPr="008763AB">
        <w:rPr>
          <w:rFonts w:cs="Aharoni"/>
          <w:i/>
          <w:iCs/>
          <w:sz w:val="14"/>
          <w:u w:val="single"/>
        </w:rPr>
        <w:t>real</w:t>
      </w:r>
      <w:r w:rsidRPr="008763AB">
        <w:rPr>
          <w:rStyle w:val="DebateUnderline"/>
          <w:rFonts w:cs="Aharoni"/>
          <w:sz w:val="18"/>
        </w:rPr>
        <w:t xml:space="preserve"> globalization. The globalization of dissent. </w:t>
      </w:r>
      <w:r w:rsidRPr="008763AB">
        <w:rPr>
          <w:rFonts w:cs="Aharoni"/>
          <w:sz w:val="14"/>
        </w:rPr>
        <w:t xml:space="preserve">Meanwhile, the rift between rich and poor is being driven deeper and the battle to control the world’s resources intensifies. </w:t>
      </w:r>
      <w:r w:rsidRPr="008763AB">
        <w:rPr>
          <w:rStyle w:val="DebateUnderline"/>
          <w:rFonts w:cs="Aharoni"/>
          <w:highlight w:val="cyan"/>
        </w:rPr>
        <w:t>Economic colonialism through formal military aggression is staging a comeback. Iraq today is a tragic illustration of this process. The illegal invasion. The brutal occupation in the name of liberation</w:t>
      </w:r>
      <w:r w:rsidRPr="008763AB">
        <w:rPr>
          <w:rStyle w:val="DebateUnderline"/>
          <w:rFonts w:cs="Aharoni"/>
        </w:rPr>
        <w:t xml:space="preserve">. The rewriting of laws to allow the shameless appropriation of the country’s wealth and resources by corporations allied to the occupation. </w:t>
      </w:r>
      <w:r w:rsidRPr="008763AB">
        <w:rPr>
          <w:rStyle w:val="DebateUnderline"/>
          <w:rFonts w:cs="Aharoni"/>
          <w:highlight w:val="cyan"/>
        </w:rPr>
        <w:t>And now the charade of a sovereign “Iraqi government.</w:t>
      </w:r>
      <w:r w:rsidRPr="008763AB">
        <w:rPr>
          <w:rStyle w:val="DebateUnderline"/>
          <w:rFonts w:cs="Aharoni"/>
        </w:rPr>
        <w:t>” The Iraqi resistance is fighting on the frontlines</w:t>
      </w:r>
      <w:r w:rsidRPr="008763AB">
        <w:rPr>
          <w:rFonts w:cs="Aharoni"/>
          <w:b/>
        </w:rPr>
        <w:t xml:space="preserve"> of </w:t>
      </w:r>
      <w:r w:rsidRPr="008763AB">
        <w:rPr>
          <w:rStyle w:val="DebateUnderline"/>
          <w:rFonts w:cs="Aharoni"/>
        </w:rPr>
        <w:t xml:space="preserve">the battle against Empire. And therefore that battle is our battle. </w:t>
      </w:r>
      <w:r w:rsidRPr="008763AB">
        <w:rPr>
          <w:rStyle w:val="DebateUnderline"/>
          <w:rFonts w:cs="Aharoni"/>
          <w:highlight w:val="cyan"/>
        </w:rPr>
        <w:t>Before we prescribe how</w:t>
      </w:r>
      <w:r w:rsidRPr="008763AB">
        <w:rPr>
          <w:rStyle w:val="DebateUnderline"/>
          <w:rFonts w:cs="Aharoni"/>
        </w:rPr>
        <w:t xml:space="preserve"> a pristine </w:t>
      </w:r>
      <w:r w:rsidRPr="008763AB">
        <w:rPr>
          <w:rStyle w:val="DebateUnderline"/>
          <w:rFonts w:cs="Aharoni"/>
          <w:highlight w:val="cyan"/>
        </w:rPr>
        <w:t>Iraqi resistance must conduct a</w:t>
      </w:r>
      <w:r w:rsidRPr="008763AB">
        <w:rPr>
          <w:rStyle w:val="DebateUnderline"/>
          <w:rFonts w:cs="Aharoni"/>
        </w:rPr>
        <w:t xml:space="preserve"> secular, feminist, democratic, </w:t>
      </w:r>
      <w:r w:rsidRPr="008763AB">
        <w:rPr>
          <w:rStyle w:val="DebateUnderline"/>
          <w:rFonts w:cs="Aharoni"/>
          <w:highlight w:val="cyan"/>
        </w:rPr>
        <w:t xml:space="preserve">non-violent battle, we should shore up our end of the resistance by forcing the U.S. government </w:t>
      </w:r>
      <w:r w:rsidRPr="008763AB">
        <w:rPr>
          <w:rStyle w:val="DebateUnderline"/>
          <w:rFonts w:cs="Aharoni"/>
        </w:rPr>
        <w:t>and its allies</w:t>
      </w:r>
      <w:r w:rsidRPr="008763AB">
        <w:rPr>
          <w:rStyle w:val="DebateUnderline"/>
          <w:rFonts w:cs="Aharoni"/>
          <w:highlight w:val="cyan"/>
        </w:rPr>
        <w:t xml:space="preserve"> to withdraw from Iraq</w:t>
      </w:r>
      <w:r w:rsidRPr="008763AB">
        <w:rPr>
          <w:rStyle w:val="DebateUnderline"/>
          <w:rFonts w:cs="Aharoni"/>
        </w:rPr>
        <w:t xml:space="preserve">.  </w:t>
      </w:r>
      <w:r w:rsidRPr="008763AB">
        <w:rPr>
          <w:rFonts w:cs="Aharoni"/>
          <w:b/>
          <w:bCs/>
          <w:sz w:val="15"/>
          <w:szCs w:val="15"/>
        </w:rPr>
        <w:t xml:space="preserve">Resistance across borders </w:t>
      </w:r>
      <w:r w:rsidRPr="008763AB">
        <w:rPr>
          <w:rFonts w:cs="Aharoni"/>
          <w:sz w:val="14"/>
        </w:rPr>
        <w:t xml:space="preserve">The first militant confrontation in the United States between the global justice movement and the neoliberal junta took place at the WTO conference in Seattle in December 1999. To many mass movements in developing countries that had long been fighting lonely, isolated battles, Seattle was the first delightful sign that people in imperialist countries shared their anger and their vision of another kind of world. </w:t>
      </w:r>
      <w:r w:rsidRPr="008763AB">
        <w:rPr>
          <w:rStyle w:val="DebateUnderline"/>
          <w:rFonts w:cs="Aharoni"/>
          <w:sz w:val="18"/>
        </w:rPr>
        <w:t>As resistance movements have begun to reach out across national borders and pose a real threat, governments have developed their own strategies for dealing with them, ranging from co-optation to repression.</w:t>
      </w:r>
      <w:r w:rsidRPr="008763AB">
        <w:rPr>
          <w:rFonts w:cs="Aharoni"/>
          <w:sz w:val="14"/>
        </w:rPr>
        <w:t xml:space="preserve"> Three contemporary dangers confront resistance movements: the difficult meeting point between mass movements and the mass media, the hazards of the NGO-ization of resistance, and the confrontation between resistance movements and increasingly repressive states. The </w:t>
      </w:r>
      <w:r w:rsidRPr="008763AB">
        <w:rPr>
          <w:rStyle w:val="DebateUnderline"/>
          <w:rFonts w:cs="Aharoni"/>
          <w:sz w:val="18"/>
        </w:rPr>
        <w:t>place in which the mass media meets mass movements is a complicated one. Governments have learned that a crisis-driven media cannot afford to hang about in the same place for too long. Just as a business needs cash turnover, the media need crisis turnover</w:t>
      </w:r>
      <w:r w:rsidRPr="008763AB">
        <w:rPr>
          <w:rFonts w:cs="Aharoni"/>
          <w:sz w:val="14"/>
        </w:rPr>
        <w:t xml:space="preserve">. Whole countries become old news, and cease to exist, and the darkness becomes deeper than before the light was briefly shone on them. </w:t>
      </w:r>
      <w:r w:rsidRPr="008763AB">
        <w:rPr>
          <w:rStyle w:val="DebateUnderline"/>
          <w:rFonts w:cs="Aharoni"/>
          <w:sz w:val="18"/>
        </w:rPr>
        <w:t xml:space="preserve">While governments hone the art of waiting out crises, resistance movements are increasingly ensnared in a vortex of crisis production that seeks to find ways of manufacturing them in easily consumable, spectator-friendly formats. For this reason, starvation deaths are more effective at publicizing impoverishment than malnourished people in the millions. </w:t>
      </w:r>
      <w:r w:rsidRPr="008763AB">
        <w:rPr>
          <w:rFonts w:cs="Aharoni"/>
          <w:sz w:val="14"/>
        </w:rPr>
        <w:t xml:space="preserve">The disturbing thing nowadays is that resistance as spectacle has cut loose from its origins in genuine civil disobedience and is becoming more symbolic than real. Colorful demonstrations and weekend marches are fun and vital, but alone they are not powerful enough to stop wars. Wars will be stopped only when soldiers refuse to fight, when workers refuse to load weapons onto ships and aircraft, when people boycott the economic outposts of Empire that are strung across the globe. </w:t>
      </w:r>
      <w:r w:rsidRPr="008763AB">
        <w:rPr>
          <w:rStyle w:val="DebateUnderline"/>
          <w:rFonts w:cs="Aharoni"/>
          <w:highlight w:val="cyan"/>
        </w:rPr>
        <w:t>If we want to reclaim the space for civil disobedience, we must liberate ourselves from the tyranny of crisis reportage</w:t>
      </w:r>
      <w:r w:rsidRPr="008763AB">
        <w:rPr>
          <w:rStyle w:val="DebateUnderline"/>
          <w:rFonts w:cs="Aharoni"/>
        </w:rPr>
        <w:t xml:space="preserve"> and its fear of the mundane.</w:t>
      </w:r>
      <w:r w:rsidRPr="008763AB">
        <w:rPr>
          <w:rFonts w:cs="Aharoni"/>
        </w:rPr>
        <w:t xml:space="preserve"> We must use our experience, </w:t>
      </w:r>
      <w:r w:rsidRPr="008763AB">
        <w:rPr>
          <w:rStyle w:val="DebateUnderline"/>
          <w:rFonts w:cs="Aharoni"/>
        </w:rPr>
        <w:t xml:space="preserve">our imagination and our art to interrogate those instruments of state that ensure “normality” remains what it is: cruel, unjust, unacceptable. We must expose the policies and processes that make ordinary things—food, water, shelter and dignity—such a distant dream for ordinary people. </w:t>
      </w:r>
      <w:r w:rsidRPr="008763AB">
        <w:rPr>
          <w:rStyle w:val="DebateUnderline"/>
          <w:rFonts w:cs="Aharoni"/>
          <w:highlight w:val="cyan"/>
        </w:rPr>
        <w:t>The real preemptive strike is to understand that wars are the end result of a flawed and unjust peace</w:t>
      </w:r>
      <w:r w:rsidRPr="008763AB">
        <w:rPr>
          <w:rStyle w:val="DebateUnderline"/>
          <w:rFonts w:cs="Aharoni"/>
        </w:rPr>
        <w:t xml:space="preserve">. </w:t>
      </w:r>
      <w:r w:rsidRPr="008763AB">
        <w:rPr>
          <w:rFonts w:cs="Aharoni"/>
        </w:rPr>
        <w:t xml:space="preserve">For mass resistance </w:t>
      </w:r>
      <w:r w:rsidRPr="008763AB">
        <w:rPr>
          <w:rFonts w:cs="Aharoni"/>
        </w:rPr>
        <w:lastRenderedPageBreak/>
        <w:t xml:space="preserve">movements, no amount of media coverage can make up for strength on the ground. </w:t>
      </w:r>
      <w:r w:rsidRPr="008763AB">
        <w:rPr>
          <w:rStyle w:val="DebateUnderline"/>
          <w:rFonts w:cs="Aharoni"/>
          <w:highlight w:val="cyan"/>
        </w:rPr>
        <w:t xml:space="preserve">There is no alternative, </w:t>
      </w:r>
      <w:r w:rsidRPr="008763AB">
        <w:rPr>
          <w:rStyle w:val="DebateUnderline"/>
          <w:rFonts w:cs="Aharoni"/>
        </w:rPr>
        <w:t xml:space="preserve">really, </w:t>
      </w:r>
      <w:r w:rsidRPr="008763AB">
        <w:rPr>
          <w:rStyle w:val="DebateUnderline"/>
          <w:rFonts w:cs="Aharoni"/>
          <w:highlight w:val="cyan"/>
        </w:rPr>
        <w:t>to</w:t>
      </w:r>
      <w:r w:rsidRPr="008763AB">
        <w:rPr>
          <w:rStyle w:val="DebateUnderline"/>
          <w:rFonts w:cs="Aharoni"/>
        </w:rPr>
        <w:t xml:space="preserve"> old-fashioned, back-breaking </w:t>
      </w:r>
      <w:r w:rsidRPr="008763AB">
        <w:rPr>
          <w:rStyle w:val="DebateUnderline"/>
          <w:rFonts w:cs="Aharoni"/>
          <w:highlight w:val="cyan"/>
        </w:rPr>
        <w:t>political mobilization</w:t>
      </w:r>
      <w:r w:rsidRPr="008763AB">
        <w:rPr>
          <w:rStyle w:val="DebateUnderline"/>
          <w:rFonts w:cs="Aharoni"/>
        </w:rPr>
        <w:t>.</w:t>
      </w:r>
      <w:r w:rsidRPr="008763AB">
        <w:rPr>
          <w:rFonts w:cs="Aharoni"/>
        </w:rPr>
        <w:t xml:space="preserve"> </w:t>
      </w:r>
    </w:p>
    <w:p w:rsidR="006D5399" w:rsidRPr="008763AB" w:rsidRDefault="006D5399" w:rsidP="006D5399">
      <w:pPr>
        <w:pStyle w:val="Nothing"/>
        <w:rPr>
          <w:rFonts w:cs="Aharoni"/>
        </w:rPr>
      </w:pPr>
    </w:p>
    <w:p w:rsidR="006D5399" w:rsidRDefault="006D5399" w:rsidP="006D5399">
      <w:pPr>
        <w:pStyle w:val="BlockHeadings"/>
        <w:rPr>
          <w:rStyle w:val="Author-Date"/>
          <w:b/>
        </w:rPr>
      </w:pPr>
      <w:r>
        <w:rPr>
          <w:rStyle w:val="Author-Date"/>
          <w:b/>
        </w:rPr>
        <w:br w:type="page"/>
      </w:r>
      <w:bookmarkStart w:id="14" w:name="_Toc267651402"/>
      <w:bookmarkStart w:id="15" w:name="_Toc141771034"/>
      <w:r w:rsidRPr="00AA11FB">
        <w:rPr>
          <w:rStyle w:val="Author-Date"/>
          <w:b/>
          <w:sz w:val="28"/>
        </w:rPr>
        <w:lastRenderedPageBreak/>
        <w:t>1AC – Binaries [</w:t>
      </w:r>
      <w:r>
        <w:rPr>
          <w:rStyle w:val="Author-Date"/>
          <w:b/>
          <w:sz w:val="28"/>
        </w:rPr>
        <w:t>10</w:t>
      </w:r>
      <w:r w:rsidRPr="00AA11FB">
        <w:rPr>
          <w:rStyle w:val="Author-Date"/>
          <w:b/>
          <w:sz w:val="28"/>
        </w:rPr>
        <w:t>/</w:t>
      </w:r>
      <w:r>
        <w:rPr>
          <w:rStyle w:val="Author-Date"/>
          <w:b/>
          <w:sz w:val="28"/>
        </w:rPr>
        <w:t>13</w:t>
      </w:r>
      <w:r w:rsidRPr="00AA11FB">
        <w:rPr>
          <w:rStyle w:val="Author-Date"/>
          <w:b/>
          <w:sz w:val="28"/>
        </w:rPr>
        <w:t>]</w:t>
      </w:r>
      <w:bookmarkEnd w:id="14"/>
      <w:bookmarkEnd w:id="15"/>
    </w:p>
    <w:p w:rsidR="006D5399" w:rsidRDefault="006D5399" w:rsidP="006D5399">
      <w:pPr>
        <w:pStyle w:val="Nothing"/>
        <w:rPr>
          <w:rStyle w:val="Author-Date"/>
          <w:b w:val="0"/>
        </w:rPr>
      </w:pPr>
    </w:p>
    <w:p w:rsidR="006D5399" w:rsidRPr="00AA11FB" w:rsidRDefault="006D5399" w:rsidP="006D5399">
      <w:pPr>
        <w:pStyle w:val="Nothing"/>
        <w:rPr>
          <w:rStyle w:val="Author-Date"/>
        </w:rPr>
      </w:pPr>
      <w:r w:rsidRPr="00AA11FB">
        <w:rPr>
          <w:rStyle w:val="Author-Date"/>
        </w:rPr>
        <w:t>Contention Two: Racial Binaries</w:t>
      </w:r>
    </w:p>
    <w:p w:rsidR="006D5399" w:rsidRDefault="006D5399" w:rsidP="006D5399">
      <w:pPr>
        <w:rPr>
          <w:rFonts w:cs="Aharoni"/>
          <w:b/>
        </w:rPr>
      </w:pPr>
    </w:p>
    <w:p w:rsidR="006D5399" w:rsidRPr="008763AB" w:rsidRDefault="006D5399" w:rsidP="006D5399">
      <w:pPr>
        <w:rPr>
          <w:rFonts w:cs="Aharoni"/>
          <w:b/>
        </w:rPr>
      </w:pPr>
      <w:r w:rsidRPr="008763AB">
        <w:rPr>
          <w:rFonts w:cs="Aharoni"/>
          <w:b/>
        </w:rPr>
        <w:t>Islamic threat discourse remains at the heart of US – Iraqi policy – this is a tool used only to justify future US intervention, ensuring an endless cycle of violence</w:t>
      </w:r>
    </w:p>
    <w:p w:rsidR="006D5399" w:rsidRPr="008763AB" w:rsidRDefault="006D5399" w:rsidP="006D5399">
      <w:pPr>
        <w:rPr>
          <w:rFonts w:cs="Aharoni"/>
        </w:rPr>
      </w:pPr>
      <w:r w:rsidRPr="008763AB">
        <w:rPr>
          <w:rFonts w:cs="Aharoni"/>
        </w:rPr>
        <w:t xml:space="preserve">David </w:t>
      </w:r>
      <w:r w:rsidRPr="008763AB">
        <w:rPr>
          <w:rFonts w:cs="Aharoni"/>
          <w:b/>
        </w:rPr>
        <w:t>Bromwich</w:t>
      </w:r>
      <w:r w:rsidRPr="008763AB">
        <w:rPr>
          <w:rFonts w:cs="Aharoni"/>
        </w:rPr>
        <w:t xml:space="preserve">, Professor of Literature at Yale, </w:t>
      </w:r>
      <w:r w:rsidRPr="008763AB">
        <w:rPr>
          <w:rFonts w:cs="Aharoni"/>
          <w:b/>
        </w:rPr>
        <w:t>09</w:t>
      </w:r>
      <w:r w:rsidRPr="008763AB">
        <w:rPr>
          <w:rFonts w:cs="Aharoni"/>
        </w:rPr>
        <w:t xml:space="preserve">, Compiled/Edited by Michael Walzer and Nicholaus Mills, </w:t>
      </w:r>
      <w:r w:rsidRPr="008763AB">
        <w:rPr>
          <w:rFonts w:cs="Aharoni"/>
          <w:u w:val="single"/>
        </w:rPr>
        <w:t>Getting Out</w:t>
      </w:r>
      <w:r w:rsidRPr="008763AB">
        <w:rPr>
          <w:rFonts w:cs="Aharoni"/>
        </w:rPr>
        <w:t>, pg 116-117</w:t>
      </w:r>
    </w:p>
    <w:p w:rsidR="006D5399" w:rsidRPr="008763AB" w:rsidRDefault="006D5399" w:rsidP="006D5399">
      <w:pPr>
        <w:ind w:left="720"/>
        <w:rPr>
          <w:rStyle w:val="DebateUnderline"/>
          <w:rFonts w:cs="Aharoni"/>
        </w:rPr>
      </w:pPr>
      <w:r w:rsidRPr="008763AB">
        <w:rPr>
          <w:rStyle w:val="DebateUnderline"/>
          <w:rFonts w:cs="Aharoni"/>
          <w:highlight w:val="cyan"/>
        </w:rPr>
        <w:t>The justifications of empire never run out</w:t>
      </w:r>
      <w:r w:rsidRPr="008763AB">
        <w:rPr>
          <w:rFonts w:cs="Aharoni"/>
          <w:sz w:val="20"/>
        </w:rPr>
        <w:t xml:space="preserve">. Suppose it is discovered that the conquered nation was actually composed of a number of smaller discrete nations, tribes, or sects. Nonetheless, these smaller units remain a legitimate object for external control and reshaping, since they pose a common problem both for the occupying power and for each other. </w:t>
      </w:r>
      <w:r w:rsidRPr="008763AB">
        <w:rPr>
          <w:rStyle w:val="DebateUnderline"/>
          <w:rFonts w:cs="Aharoni"/>
          <w:highlight w:val="cyan"/>
        </w:rPr>
        <w:t>Radical Islam today is said to present a challenge for the entire world, yet it is also a provocation that the</w:t>
      </w:r>
      <w:r w:rsidRPr="008763AB">
        <w:rPr>
          <w:rStyle w:val="DebateUnderline"/>
          <w:rFonts w:cs="Aharoni"/>
        </w:rPr>
        <w:t xml:space="preserve"> </w:t>
      </w:r>
      <w:r w:rsidRPr="008763AB">
        <w:rPr>
          <w:rStyle w:val="DebateUnderline"/>
          <w:rFonts w:cs="Aharoni"/>
          <w:highlight w:val="cyan"/>
        </w:rPr>
        <w:t>United States has a duty to "engage with" militarily</w:t>
      </w:r>
      <w:r w:rsidRPr="008763AB">
        <w:rPr>
          <w:rFonts w:cs="Aharoni"/>
          <w:sz w:val="20"/>
          <w:highlight w:val="cyan"/>
        </w:rPr>
        <w:t xml:space="preserve">. </w:t>
      </w:r>
      <w:r w:rsidRPr="008763AB">
        <w:rPr>
          <w:rStyle w:val="DebateUnderline"/>
          <w:rFonts w:cs="Aharoni"/>
          <w:highlight w:val="cyan"/>
        </w:rPr>
        <w:t>We are the most militarized country in the world</w:t>
      </w:r>
      <w:r w:rsidRPr="008763AB">
        <w:rPr>
          <w:rStyle w:val="DebateUnderline"/>
          <w:rFonts w:cs="Aharoni"/>
        </w:rPr>
        <w:t xml:space="preserve">, </w:t>
      </w:r>
      <w:r w:rsidRPr="008763AB">
        <w:rPr>
          <w:rFonts w:cs="Aharoni"/>
          <w:sz w:val="20"/>
        </w:rPr>
        <w:t xml:space="preserve">and What's the point," as Madeleine Albright said to Colin Powell, "of having this superb military you're always talking about if we can never use it?" </w:t>
      </w:r>
      <w:r w:rsidRPr="008763AB">
        <w:rPr>
          <w:rStyle w:val="DebateUnderline"/>
          <w:rFonts w:cs="Aharoni"/>
          <w:highlight w:val="cyan"/>
        </w:rPr>
        <w:t>So we take the responsibility on behalf of the world for dealing with radical Islam</w:t>
      </w:r>
      <w:r w:rsidRPr="008763AB">
        <w:rPr>
          <w:rFonts w:cs="Aharoni"/>
          <w:sz w:val="20"/>
          <w:highlight w:val="cyan"/>
        </w:rPr>
        <w:t xml:space="preserve">. </w:t>
      </w:r>
      <w:r w:rsidRPr="008763AB">
        <w:rPr>
          <w:rStyle w:val="DebateUnderline"/>
          <w:rFonts w:cs="Aharoni"/>
          <w:highlight w:val="cyan"/>
        </w:rPr>
        <w:t>Yet the casualties</w:t>
      </w:r>
      <w:r w:rsidRPr="008763AB">
        <w:rPr>
          <w:rFonts w:cs="Aharoni"/>
          <w:sz w:val="20"/>
        </w:rPr>
        <w:t xml:space="preserve"> we strew in our path </w:t>
      </w:r>
      <w:r w:rsidRPr="008763AB">
        <w:rPr>
          <w:rStyle w:val="DebateUnderline"/>
          <w:rFonts w:cs="Aharoni"/>
          <w:highlight w:val="cyan"/>
        </w:rPr>
        <w:t>are seldom the targets we aim at</w:t>
      </w:r>
      <w:r w:rsidRPr="008763AB">
        <w:rPr>
          <w:rFonts w:cs="Aharoni"/>
          <w:sz w:val="20"/>
          <w:highlight w:val="cyan"/>
        </w:rPr>
        <w:t>.</w:t>
      </w:r>
      <w:r w:rsidRPr="008763AB">
        <w:rPr>
          <w:rStyle w:val="DebateUnderline"/>
          <w:rFonts w:cs="Aharoni"/>
          <w:highlight w:val="cyan"/>
        </w:rPr>
        <w:t xml:space="preserve"> Most of the hundreds of thousands killed by the U</w:t>
      </w:r>
      <w:r w:rsidRPr="008763AB">
        <w:rPr>
          <w:rFonts w:cs="Aharoni"/>
          <w:sz w:val="20"/>
        </w:rPr>
        <w:t xml:space="preserve">nited </w:t>
      </w:r>
      <w:r w:rsidRPr="008763AB">
        <w:rPr>
          <w:rStyle w:val="DebateUnderline"/>
          <w:rFonts w:cs="Aharoni"/>
          <w:highlight w:val="cyan"/>
        </w:rPr>
        <w:t>S</w:t>
      </w:r>
      <w:r w:rsidRPr="008763AB">
        <w:rPr>
          <w:rFonts w:cs="Aharoni"/>
          <w:sz w:val="20"/>
        </w:rPr>
        <w:t xml:space="preserve">tates thus far </w:t>
      </w:r>
      <w:r w:rsidRPr="008763AB">
        <w:rPr>
          <w:rStyle w:val="DebateUnderline"/>
          <w:rFonts w:cs="Aharoni"/>
          <w:highlight w:val="cyan"/>
        </w:rPr>
        <w:t>in Iraq</w:t>
      </w:r>
      <w:r w:rsidRPr="008763AB">
        <w:rPr>
          <w:rStyle w:val="DebateUnderline"/>
          <w:rFonts w:cs="Aharoni"/>
        </w:rPr>
        <w:t xml:space="preserve"> and Afghanistan </w:t>
      </w:r>
      <w:r w:rsidRPr="008763AB">
        <w:rPr>
          <w:rStyle w:val="DebateUnderline"/>
          <w:rFonts w:cs="Aharoni"/>
          <w:highlight w:val="cyan"/>
        </w:rPr>
        <w:t>were never part of radical Islam</w:t>
      </w:r>
      <w:r w:rsidRPr="008763AB">
        <w:rPr>
          <w:rFonts w:cs="Aharoni"/>
          <w:sz w:val="20"/>
          <w:highlight w:val="cyan"/>
        </w:rPr>
        <w:t xml:space="preserve">; </w:t>
      </w:r>
      <w:r w:rsidRPr="008763AB">
        <w:rPr>
          <w:rStyle w:val="DebateUnderline"/>
          <w:rFonts w:cs="Aharoni"/>
          <w:highlight w:val="cyan"/>
        </w:rPr>
        <w:t>and the killing contributes to swell the resentment</w:t>
      </w:r>
      <w:r w:rsidRPr="008763AB">
        <w:rPr>
          <w:rFonts w:cs="Aharoni"/>
          <w:sz w:val="20"/>
          <w:highlight w:val="cyan"/>
        </w:rPr>
        <w:t xml:space="preserve"> </w:t>
      </w:r>
      <w:r w:rsidRPr="008763AB">
        <w:rPr>
          <w:rStyle w:val="DebateUnderline"/>
          <w:rFonts w:cs="Aharoni"/>
          <w:highlight w:val="cyan"/>
        </w:rPr>
        <w:t>and drive up the hatred to which radical Islam can appeal.</w:t>
      </w:r>
    </w:p>
    <w:p w:rsidR="006D5399" w:rsidRPr="008763AB" w:rsidRDefault="006D5399" w:rsidP="006D5399">
      <w:pPr>
        <w:ind w:left="720"/>
        <w:rPr>
          <w:rFonts w:cs="Aharoni"/>
          <w:sz w:val="20"/>
        </w:rPr>
      </w:pPr>
      <w:r w:rsidRPr="008763AB">
        <w:rPr>
          <w:rFonts w:cs="Aharoni"/>
          <w:sz w:val="20"/>
        </w:rPr>
        <w:t>That the United States bears the responsibility for maintaining right over wrong in the world, and that we ought to enforce our sense of responsibility by violence that may permissibly kill hundreds of thousands of the innocent—</w:t>
      </w:r>
      <w:r w:rsidRPr="008763AB">
        <w:rPr>
          <w:rStyle w:val="DebateUnderline"/>
          <w:rFonts w:cs="Aharoni"/>
        </w:rPr>
        <w:t xml:space="preserve">this doctrine presumes </w:t>
      </w:r>
      <w:r w:rsidRPr="008763AB">
        <w:rPr>
          <w:rFonts w:cs="Aharoni"/>
          <w:sz w:val="20"/>
        </w:rPr>
        <w:t xml:space="preserve">a degree of </w:t>
      </w:r>
      <w:r w:rsidRPr="008763AB">
        <w:rPr>
          <w:rStyle w:val="DebateUnderline"/>
          <w:rFonts w:cs="Aharoni"/>
        </w:rPr>
        <w:t>confidence in ourselves as judges in our own cause that, if we found it in a person, we would recognize as a form of insanity</w:t>
      </w:r>
      <w:r w:rsidRPr="008763AB">
        <w:rPr>
          <w:rFonts w:cs="Aharoni"/>
          <w:sz w:val="20"/>
        </w:rPr>
        <w:t>. Yet there are venerable pretexts for so expansive a notion of American altruism. One such pretext was inadvertently given by Lincoln, in a passage of his Speech on the Dred Scott Decision that has been admired alike by neoconservative and neoliberal pundits. Lincoln here said of the American founders' use of the words "All men are created equal.”</w:t>
      </w:r>
    </w:p>
    <w:p w:rsidR="006D5399" w:rsidRDefault="006D5399" w:rsidP="006D5399">
      <w:pPr>
        <w:pStyle w:val="BlockHeadings"/>
      </w:pPr>
      <w:r w:rsidRPr="008763AB">
        <w:br w:type="page"/>
      </w:r>
      <w:bookmarkStart w:id="16" w:name="_Toc267651403"/>
      <w:bookmarkStart w:id="17" w:name="_Toc141771035"/>
      <w:r>
        <w:lastRenderedPageBreak/>
        <w:t>1AC – Binaries [11/13]</w:t>
      </w:r>
      <w:bookmarkEnd w:id="16"/>
      <w:bookmarkEnd w:id="17"/>
    </w:p>
    <w:p w:rsidR="006D5399" w:rsidRDefault="006D5399" w:rsidP="006D5399">
      <w:pPr>
        <w:pStyle w:val="Nothing"/>
      </w:pPr>
    </w:p>
    <w:p w:rsidR="006D5399" w:rsidRPr="00AA11FB" w:rsidRDefault="006D5399" w:rsidP="006D5399">
      <w:pPr>
        <w:pStyle w:val="Nothing"/>
        <w:rPr>
          <w:rStyle w:val="Author-Date"/>
        </w:rPr>
      </w:pPr>
      <w:r>
        <w:rPr>
          <w:rStyle w:val="Author-Date"/>
        </w:rPr>
        <w:t>I</w:t>
      </w:r>
      <w:r w:rsidRPr="00AA11FB">
        <w:rPr>
          <w:rStyle w:val="Author-Date"/>
        </w:rPr>
        <w:t>nterventionist discourse spills over to create a violent dichotomy between the West and Islam</w:t>
      </w:r>
    </w:p>
    <w:p w:rsidR="006D5399" w:rsidRPr="008763AB" w:rsidRDefault="006D5399" w:rsidP="006D5399">
      <w:pPr>
        <w:pStyle w:val="Nothing"/>
      </w:pPr>
      <w:r w:rsidRPr="008763AB">
        <w:rPr>
          <w:rStyle w:val="Author-Date"/>
          <w:rFonts w:cs="Aharoni"/>
        </w:rPr>
        <w:t>Talbot 08</w:t>
      </w:r>
      <w:r w:rsidRPr="008763AB">
        <w:t xml:space="preserve"> (Steven, Defence Science and Technology Organisation, Sociological Research Online 13(1)17 'Us' and 'Them': Terrorism, Conflict and (O)ther Discursive Formations, http://www.socresonline.org.uk/13/1/17.html) </w:t>
      </w:r>
    </w:p>
    <w:p w:rsidR="006D5399" w:rsidRPr="008763AB" w:rsidRDefault="006D5399" w:rsidP="006D5399">
      <w:pPr>
        <w:pStyle w:val="Nothing"/>
        <w:rPr>
          <w:rFonts w:cs="Aharoni"/>
        </w:rPr>
      </w:pPr>
    </w:p>
    <w:p w:rsidR="006D5399" w:rsidRPr="00130CA6" w:rsidRDefault="006D5399" w:rsidP="006D5399">
      <w:pPr>
        <w:pStyle w:val="Cards"/>
        <w:rPr>
          <w:rFonts w:cs="Aharoni"/>
          <w:sz w:val="16"/>
        </w:rPr>
      </w:pPr>
      <w:r w:rsidRPr="00130CA6">
        <w:rPr>
          <w:rFonts w:cs="Aharoni"/>
          <w:sz w:val="16"/>
        </w:rPr>
        <w:t xml:space="preserve">Sociology of the enemy examines </w:t>
      </w:r>
      <w:r w:rsidRPr="008763AB">
        <w:rPr>
          <w:rStyle w:val="DebateUnderline"/>
          <w:rFonts w:cs="Aharoni"/>
        </w:rPr>
        <w:t>the social process of constructing enemies</w:t>
      </w:r>
      <w:r w:rsidRPr="00130CA6">
        <w:rPr>
          <w:rFonts w:cs="Aharoni"/>
          <w:sz w:val="16"/>
        </w:rPr>
        <w:t xml:space="preserve">, and within the context of identity politics and negotiation, </w:t>
      </w:r>
      <w:r w:rsidRPr="008763AB">
        <w:rPr>
          <w:rStyle w:val="DebateUnderline"/>
          <w:rFonts w:cs="Aharoni"/>
        </w:rPr>
        <w:t>creating Others for advantageous reasons</w:t>
      </w:r>
      <w:r w:rsidRPr="00130CA6">
        <w:rPr>
          <w:rFonts w:cs="Aharoni"/>
          <w:sz w:val="16"/>
        </w:rPr>
        <w:t xml:space="preserve">. </w:t>
      </w:r>
      <w:r w:rsidRPr="008763AB">
        <w:rPr>
          <w:rStyle w:val="DebateUnderline"/>
          <w:rFonts w:cs="Aharoni"/>
          <w:highlight w:val="cyan"/>
        </w:rPr>
        <w:t>Politicians</w:t>
      </w:r>
      <w:r w:rsidRPr="00130CA6">
        <w:rPr>
          <w:rFonts w:cs="Aharoni"/>
          <w:sz w:val="16"/>
        </w:rPr>
        <w:t xml:space="preserve">, other charismatic leaders, social elites, and the military alike, </w:t>
      </w:r>
      <w:r w:rsidRPr="00B63F1B">
        <w:rPr>
          <w:rStyle w:val="DebateUnderline"/>
          <w:rFonts w:cs="Aharoni"/>
          <w:highlight w:val="cyan"/>
        </w:rPr>
        <w:t>are in</w:t>
      </w:r>
      <w:r w:rsidRPr="008763AB">
        <w:rPr>
          <w:rStyle w:val="DebateUnderline"/>
          <w:rFonts w:cs="Aharoni"/>
          <w:highlight w:val="cyan"/>
        </w:rPr>
        <w:t xml:space="preserve"> prime positions to construct particular representations of the enemy</w:t>
      </w:r>
      <w:r w:rsidRPr="008763AB">
        <w:rPr>
          <w:rStyle w:val="DebateUnderline"/>
          <w:rFonts w:cs="Aharoni"/>
        </w:rPr>
        <w:t>.</w:t>
      </w:r>
      <w:r w:rsidRPr="00130CA6">
        <w:rPr>
          <w:rFonts w:cs="Aharoni"/>
          <w:sz w:val="16"/>
        </w:rPr>
        <w:t xml:space="preserve"> In turn, these representations are also influenced by a host of other actors (academics and intellectuals, advisors), and array of sources and representations at their disposal. The proliferation of these representations through the internet, media reports, government documents, books, articles, and film has led to an expansion of an enemy discourse (as part of a deliberate and incidental public diplomacy3), assisting the articulation of a dualistic collective moral righteousness which attempts to legitimate the destruction of the Other (Aho, 1994; cited in Cerulo 1997; Berry, 2006; Hansen, 2004). </w:t>
      </w:r>
      <w:r w:rsidRPr="008763AB">
        <w:rPr>
          <w:rStyle w:val="DebateUnderline"/>
          <w:rFonts w:cs="Aharoni"/>
        </w:rPr>
        <w:t xml:space="preserve">Orientalist and occidentalist inspired representations of ‘enemies’ can be seen at work within the current terrorism discourse. </w:t>
      </w:r>
      <w:r w:rsidRPr="008763AB">
        <w:rPr>
          <w:rStyle w:val="DebateUnderline"/>
          <w:rFonts w:cs="Aharoni"/>
          <w:highlight w:val="cyan"/>
        </w:rPr>
        <w:t>The</w:t>
      </w:r>
      <w:r w:rsidRPr="00130CA6">
        <w:rPr>
          <w:rFonts w:cs="Aharoni"/>
          <w:sz w:val="16"/>
        </w:rPr>
        <w:t xml:space="preserve"> Australian and</w:t>
      </w:r>
      <w:r w:rsidRPr="008763AB">
        <w:rPr>
          <w:rStyle w:val="DebateUnderline"/>
          <w:rFonts w:cs="Aharoni"/>
        </w:rPr>
        <w:t xml:space="preserve"> </w:t>
      </w:r>
      <w:r w:rsidRPr="008763AB">
        <w:rPr>
          <w:rStyle w:val="DebateUnderline"/>
          <w:rFonts w:cs="Aharoni"/>
          <w:highlight w:val="cyan"/>
        </w:rPr>
        <w:t>US national security ideology for example frames the terrorism discourse within a system of representations that defines</w:t>
      </w:r>
      <w:r w:rsidRPr="00130CA6">
        <w:rPr>
          <w:rFonts w:cs="Aharoni"/>
          <w:sz w:val="16"/>
        </w:rPr>
        <w:t xml:space="preserve"> Australian and </w:t>
      </w:r>
      <w:r w:rsidRPr="008763AB">
        <w:rPr>
          <w:rStyle w:val="DebateUnderline"/>
          <w:rFonts w:cs="Aharoni"/>
          <w:highlight w:val="cyan"/>
        </w:rPr>
        <w:t>US national identities through their reference to the</w:t>
      </w:r>
      <w:r w:rsidRPr="008763AB">
        <w:rPr>
          <w:rStyle w:val="DebateUnderline"/>
          <w:rFonts w:cs="Aharoni"/>
        </w:rPr>
        <w:t xml:space="preserve"> </w:t>
      </w:r>
      <w:r w:rsidRPr="00130CA6">
        <w:rPr>
          <w:rFonts w:cs="Aharoni"/>
          <w:sz w:val="16"/>
        </w:rPr>
        <w:t xml:space="preserve">Un-Australian, </w:t>
      </w:r>
      <w:r w:rsidRPr="008763AB">
        <w:rPr>
          <w:rStyle w:val="DebateUnderline"/>
          <w:rFonts w:cs="Aharoni"/>
        </w:rPr>
        <w:t xml:space="preserve">Un-American, </w:t>
      </w:r>
      <w:r w:rsidRPr="008763AB">
        <w:rPr>
          <w:rStyle w:val="DebateUnderline"/>
          <w:rFonts w:cs="Aharoni"/>
          <w:highlight w:val="cyan"/>
        </w:rPr>
        <w:t>Un-Western Other, usually confined to a</w:t>
      </w:r>
      <w:r w:rsidRPr="008763AB">
        <w:rPr>
          <w:rStyle w:val="DebateUnderline"/>
          <w:rFonts w:cs="Aharoni"/>
        </w:rPr>
        <w:t xml:space="preserve"> Muslim/</w:t>
      </w:r>
      <w:r w:rsidRPr="008763AB">
        <w:rPr>
          <w:rStyle w:val="DebateUnderline"/>
          <w:rFonts w:cs="Aharoni"/>
          <w:highlight w:val="cyan"/>
        </w:rPr>
        <w:t>Islamic centre located in the Middle East</w:t>
      </w:r>
      <w:r w:rsidRPr="008763AB">
        <w:rPr>
          <w:rStyle w:val="DebateUnderline"/>
          <w:rFonts w:cs="Aharoni"/>
        </w:rPr>
        <w:t>, but also extending by association to Muslim/Islamist global diasporas.</w:t>
      </w:r>
      <w:r w:rsidRPr="00130CA6">
        <w:rPr>
          <w:rFonts w:cs="Aharoni"/>
          <w:sz w:val="16"/>
        </w:rPr>
        <w:t xml:space="preserve"> Similarly, representations of the Un-Eastern, Un-Muslim or Non-Islamic Other are employed by some Islamic fundamentalist groups to assert their identity and cause. Both parties construct an enemy that reflect and fuel ideological strains within the American/Australian body politic and Islamist terrorist networks (Grondin, 2004, pp.15-16</w:t>
      </w:r>
      <w:r w:rsidRPr="008763AB">
        <w:rPr>
          <w:rStyle w:val="DebateUnderline"/>
          <w:rFonts w:cs="Aharoni"/>
        </w:rPr>
        <w:t xml:space="preserve">). </w:t>
      </w:r>
      <w:r w:rsidRPr="008763AB">
        <w:rPr>
          <w:rStyle w:val="DebateUnderline"/>
          <w:rFonts w:cs="Aharoni"/>
          <w:highlight w:val="cyan"/>
        </w:rPr>
        <w:t>The use of dichotomous logic</w:t>
      </w:r>
      <w:r w:rsidRPr="008763AB">
        <w:rPr>
          <w:rStyle w:val="DebateUnderline"/>
          <w:rFonts w:cs="Aharoni"/>
        </w:rPr>
        <w:t xml:space="preserve"> in these representations </w:t>
      </w:r>
      <w:r w:rsidRPr="008763AB">
        <w:rPr>
          <w:rStyle w:val="DebateUnderline"/>
          <w:rFonts w:cs="Aharoni"/>
          <w:highlight w:val="cyan"/>
        </w:rPr>
        <w:t>fails to account for</w:t>
      </w:r>
      <w:r w:rsidRPr="008763AB">
        <w:rPr>
          <w:rStyle w:val="DebateUnderline"/>
          <w:rFonts w:cs="Aharoni"/>
        </w:rPr>
        <w:t xml:space="preserve"> degrees of ‘Otherness’ and ‘Usness,’ or </w:t>
      </w:r>
      <w:r w:rsidRPr="008763AB">
        <w:rPr>
          <w:rStyle w:val="DebateUnderline"/>
          <w:rFonts w:cs="Aharoni"/>
          <w:highlight w:val="cyan"/>
        </w:rPr>
        <w:t>diversity, within both populations</w:t>
      </w:r>
      <w:r w:rsidRPr="008763AB">
        <w:rPr>
          <w:rStyle w:val="DebateUnderline"/>
          <w:rFonts w:cs="Aharoni"/>
        </w:rPr>
        <w:t>. In this sense, the homogenising effects of such a discourse fails to acknowledge an ‘other – Other,’ namely, a more moderate Muslim population located within an Islamic centre and its periphery</w:t>
      </w:r>
      <w:r w:rsidRPr="00130CA6">
        <w:rPr>
          <w:rFonts w:cs="Aharoni"/>
          <w:sz w:val="16"/>
        </w:rPr>
        <w:t xml:space="preserve">. Similarly, distinctions can be drawn between an Australian ‘Us’ and her United States counterpart. In either case, </w:t>
      </w:r>
      <w:r w:rsidRPr="00130CA6">
        <w:rPr>
          <w:rFonts w:cs="Aharoni"/>
          <w:sz w:val="16"/>
          <w:highlight w:val="cyan"/>
        </w:rPr>
        <w:t>t</w:t>
      </w:r>
      <w:r w:rsidRPr="008763AB">
        <w:rPr>
          <w:rStyle w:val="DebateUnderline"/>
          <w:rFonts w:cs="Aharoni"/>
          <w:highlight w:val="cyan"/>
        </w:rPr>
        <w:t>he discursive construction of a homogenous West and ‘Rest’ has the effect of silencing dissenting voices</w:t>
      </w:r>
      <w:r w:rsidRPr="008763AB">
        <w:rPr>
          <w:rStyle w:val="DebateUnderline"/>
          <w:rFonts w:cs="Aharoni"/>
        </w:rPr>
        <w:t xml:space="preserve"> residing within both camps.</w:t>
      </w:r>
    </w:p>
    <w:p w:rsidR="006D5399" w:rsidRPr="008763AB" w:rsidRDefault="006D5399" w:rsidP="006D5399">
      <w:pPr>
        <w:rPr>
          <w:rStyle w:val="DebateUnderline"/>
          <w:rFonts w:cs="Aharoni"/>
        </w:rPr>
      </w:pPr>
      <w:r w:rsidRPr="008763AB">
        <w:rPr>
          <w:rFonts w:eastAsia="Calibri" w:cs="Aharoni"/>
          <w:sz w:val="16"/>
        </w:rPr>
        <w:t xml:space="preserve"> </w:t>
      </w:r>
      <w:r w:rsidRPr="008763AB">
        <w:rPr>
          <w:rStyle w:val="DebateUnderline"/>
          <w:rFonts w:cs="Aharoni"/>
        </w:rPr>
        <w:t xml:space="preserve"> </w:t>
      </w:r>
    </w:p>
    <w:p w:rsidR="006D5399" w:rsidRPr="008763AB" w:rsidRDefault="006D5399" w:rsidP="006D5399">
      <w:pPr>
        <w:jc w:val="both"/>
        <w:rPr>
          <w:rFonts w:cs="Aharoni"/>
          <w:b/>
        </w:rPr>
      </w:pPr>
      <w:r w:rsidRPr="008763AB">
        <w:rPr>
          <w:rFonts w:cs="Aharoni"/>
          <w:b/>
        </w:rPr>
        <w:t>The endpoint of this discursive dichotomy is worldwide civil war</w:t>
      </w:r>
    </w:p>
    <w:p w:rsidR="006D5399" w:rsidRPr="008763AB" w:rsidRDefault="006D5399" w:rsidP="006D5399">
      <w:pPr>
        <w:jc w:val="both"/>
        <w:rPr>
          <w:rFonts w:cs="Aharoni"/>
          <w:sz w:val="20"/>
        </w:rPr>
      </w:pPr>
      <w:r w:rsidRPr="008763AB">
        <w:rPr>
          <w:rFonts w:cs="Aharoni"/>
          <w:b/>
        </w:rPr>
        <w:t xml:space="preserve">Enns 4 </w:t>
      </w:r>
      <w:r w:rsidRPr="008763AB">
        <w:rPr>
          <w:rFonts w:cs="Aharoni"/>
          <w:sz w:val="20"/>
        </w:rPr>
        <w:t xml:space="preserve">(Diane, Philosophy Department at the University of Toronto, John Hopkins University Press, Bare Life and the Occupied Body, </w:t>
      </w:r>
      <w:r w:rsidRPr="008763AB">
        <w:rPr>
          <w:rFonts w:cs="Aharoni"/>
          <w:color w:val="000000"/>
          <w:sz w:val="20"/>
        </w:rPr>
        <w:t>http://muse.jhu.edu/journals/theory_and_event/v007/7.3enns.html</w:t>
      </w:r>
      <w:r w:rsidRPr="008763AB">
        <w:rPr>
          <w:rFonts w:cs="Aharoni"/>
          <w:sz w:val="20"/>
        </w:rPr>
        <w:t>)</w:t>
      </w:r>
    </w:p>
    <w:p w:rsidR="006D5399" w:rsidRPr="008763AB" w:rsidRDefault="006D5399" w:rsidP="006D5399">
      <w:pPr>
        <w:jc w:val="both"/>
        <w:rPr>
          <w:rFonts w:cs="Aharoni"/>
          <w:sz w:val="20"/>
        </w:rPr>
      </w:pPr>
    </w:p>
    <w:p w:rsidR="006D5399" w:rsidRPr="008763AB" w:rsidRDefault="006D5399" w:rsidP="006D5399">
      <w:pPr>
        <w:ind w:left="432" w:right="432"/>
        <w:jc w:val="both"/>
        <w:rPr>
          <w:rFonts w:cs="Aharoni"/>
          <w:sz w:val="16"/>
        </w:rPr>
      </w:pPr>
      <w:r w:rsidRPr="008763AB">
        <w:rPr>
          <w:rFonts w:cs="Aharoni"/>
          <w:sz w:val="10"/>
        </w:rPr>
        <w:t xml:space="preserve">Agamben warns that </w:t>
      </w:r>
      <w:r w:rsidRPr="008763AB">
        <w:rPr>
          <w:rFonts w:cs="Aharoni"/>
          <w:sz w:val="18"/>
          <w:u w:val="thick"/>
        </w:rPr>
        <w:t xml:space="preserve">we currently face the most extreme and dangerous developments of the paradigm of security in the name of a state of emergency. Rapidly imposing itself as the basic principle of state activity, </w:t>
      </w:r>
      <w:r w:rsidRPr="008763AB">
        <w:rPr>
          <w:rFonts w:cs="Aharoni"/>
          <w:highlight w:val="cyan"/>
          <w:u w:val="thick"/>
        </w:rPr>
        <w:t>security</w:t>
      </w:r>
      <w:r w:rsidRPr="008763AB">
        <w:rPr>
          <w:rFonts w:cs="Aharoni"/>
          <w:sz w:val="16"/>
        </w:rPr>
        <w:t xml:space="preserve">, he argues, </w:t>
      </w:r>
      <w:r w:rsidRPr="008763AB">
        <w:rPr>
          <w:rFonts w:cs="Aharoni"/>
          <w:highlight w:val="cyan"/>
          <w:u w:val="thick"/>
        </w:rPr>
        <w:t>is</w:t>
      </w:r>
      <w:r w:rsidRPr="008763AB">
        <w:rPr>
          <w:rFonts w:cs="Aharoni"/>
          <w:u w:val="thick"/>
        </w:rPr>
        <w:t xml:space="preserve"> becoming </w:t>
      </w:r>
      <w:r w:rsidRPr="008763AB">
        <w:rPr>
          <w:rFonts w:cs="Aharoni"/>
          <w:highlight w:val="cyan"/>
          <w:u w:val="thick"/>
        </w:rPr>
        <w:t>the sole criterion of political legitimization</w:t>
      </w:r>
      <w:r w:rsidRPr="008763AB">
        <w:rPr>
          <w:rFonts w:cs="Aharoni"/>
          <w:sz w:val="16"/>
        </w:rPr>
        <w:t xml:space="preserve"> while traditional tasks of the state surrender to a gradual neutralization of politics.2 Ironically, </w:t>
      </w:r>
      <w:r w:rsidRPr="008763AB">
        <w:rPr>
          <w:rFonts w:cs="Aharoni"/>
          <w:highlight w:val="cyan"/>
          <w:u w:val="thick"/>
        </w:rPr>
        <w:t>the more security reasoning is promoted, the more vulnerable we become</w:t>
      </w:r>
      <w:r w:rsidRPr="008763AB">
        <w:rPr>
          <w:rFonts w:cs="Aharoni"/>
          <w:sz w:val="16"/>
        </w:rPr>
        <w:t xml:space="preserve">. </w:t>
      </w:r>
      <w:r w:rsidRPr="008763AB">
        <w:rPr>
          <w:rFonts w:cs="Aharoni"/>
          <w:u w:val="thick"/>
        </w:rPr>
        <w:t xml:space="preserve">This is the ultimate risk. </w:t>
      </w:r>
      <w:r w:rsidRPr="008763AB">
        <w:rPr>
          <w:rFonts w:cs="Aharoni"/>
          <w:highlight w:val="cyan"/>
          <w:u w:val="thick"/>
        </w:rPr>
        <w:t>Security and terrorism have become a single deadly system in which they legitimate and justify each other's actions.</w:t>
      </w:r>
      <w:r w:rsidRPr="008763AB">
        <w:rPr>
          <w:rFonts w:cs="Aharoni"/>
          <w:u w:val="thick"/>
        </w:rPr>
        <w:t xml:space="preserve"> </w:t>
      </w:r>
      <w:r w:rsidRPr="008763AB">
        <w:rPr>
          <w:rFonts w:cs="Aharoni"/>
          <w:highlight w:val="cyan"/>
          <w:u w:val="thick"/>
        </w:rPr>
        <w:t>The risk</w:t>
      </w:r>
      <w:r w:rsidRPr="008763AB">
        <w:rPr>
          <w:rFonts w:cs="Aharoni"/>
          <w:sz w:val="16"/>
          <w:highlight w:val="cyan"/>
        </w:rPr>
        <w:t xml:space="preserve"> </w:t>
      </w:r>
      <w:r w:rsidRPr="008763AB">
        <w:rPr>
          <w:rFonts w:cs="Aharoni"/>
          <w:highlight w:val="cyan"/>
          <w:u w:val="thick"/>
        </w:rPr>
        <w:t>is</w:t>
      </w:r>
      <w:r w:rsidRPr="008763AB">
        <w:rPr>
          <w:rFonts w:cs="Aharoni"/>
          <w:u w:val="thick"/>
        </w:rPr>
        <w:t xml:space="preserve"> twofold</w:t>
      </w:r>
      <w:r w:rsidRPr="008763AB">
        <w:rPr>
          <w:rFonts w:cs="Aharoni"/>
          <w:sz w:val="16"/>
        </w:rPr>
        <w:t xml:space="preserve"> according to Agamben: not only does </w:t>
      </w:r>
      <w:r w:rsidRPr="008763AB">
        <w:rPr>
          <w:rFonts w:cs="Aharoni"/>
          <w:u w:val="thick"/>
        </w:rPr>
        <w:t>the paradigm of security develop a "clandestine complicity of opponents</w:t>
      </w:r>
      <w:r w:rsidRPr="008763AB">
        <w:rPr>
          <w:rFonts w:cs="Aharoni"/>
          <w:sz w:val="16"/>
        </w:rPr>
        <w:t xml:space="preserve">" in which resistance and power are locked together in a mutually reinforcing relationship, but </w:t>
      </w:r>
      <w:r w:rsidRPr="008763AB">
        <w:rPr>
          <w:rFonts w:cs="Aharoni"/>
          <w:u w:val="thick"/>
        </w:rPr>
        <w:t xml:space="preserve">it also leads to </w:t>
      </w:r>
      <w:r w:rsidRPr="008763AB">
        <w:rPr>
          <w:rFonts w:cs="Aharoni"/>
          <w:highlight w:val="cyan"/>
          <w:u w:val="thick"/>
        </w:rPr>
        <w:t>"a worldwide civil war which destroys all civil coexistence</w:t>
      </w:r>
      <w:r w:rsidRPr="008763AB">
        <w:rPr>
          <w:rFonts w:cs="Aharoni"/>
          <w:sz w:val="16"/>
        </w:rPr>
        <w:t>."3 This is the result of the dependency of security measures on maintaining a state of emergency.</w:t>
      </w:r>
    </w:p>
    <w:p w:rsidR="006D5399" w:rsidRPr="008763AB" w:rsidRDefault="006D5399" w:rsidP="006D5399">
      <w:pPr>
        <w:rPr>
          <w:rStyle w:val="DebateUnderline"/>
          <w:rFonts w:cs="Aharoni"/>
        </w:rPr>
      </w:pPr>
    </w:p>
    <w:p w:rsidR="006D5399" w:rsidRPr="005C5FA6" w:rsidRDefault="006D5399" w:rsidP="006D5399">
      <w:pPr>
        <w:pStyle w:val="BlockHeadings"/>
        <w:rPr>
          <w:rStyle w:val="DebateUnderline"/>
          <w:rFonts w:cs="Aharoni"/>
        </w:rPr>
      </w:pPr>
      <w:r w:rsidRPr="008763AB">
        <w:rPr>
          <w:rStyle w:val="DebateUnderline"/>
          <w:rFonts w:cs="Aharoni"/>
        </w:rPr>
        <w:br w:type="page"/>
      </w:r>
      <w:bookmarkStart w:id="18" w:name="_Toc267651404"/>
      <w:bookmarkStart w:id="19" w:name="_Toc141771036"/>
      <w:r w:rsidRPr="005C5FA6">
        <w:rPr>
          <w:rStyle w:val="DebateUnderline"/>
          <w:rFonts w:cs="Aharoni"/>
        </w:rPr>
        <w:lastRenderedPageBreak/>
        <w:t>1AC – Binaries [12/</w:t>
      </w:r>
      <w:r>
        <w:rPr>
          <w:rStyle w:val="DebateUnderline"/>
          <w:rFonts w:cs="Aharoni"/>
        </w:rPr>
        <w:t>13</w:t>
      </w:r>
      <w:r w:rsidRPr="005C5FA6">
        <w:rPr>
          <w:rStyle w:val="DebateUnderline"/>
          <w:rFonts w:cs="Aharoni"/>
        </w:rPr>
        <w:t>]</w:t>
      </w:r>
      <w:bookmarkEnd w:id="18"/>
      <w:bookmarkEnd w:id="19"/>
    </w:p>
    <w:p w:rsidR="006D5399" w:rsidRDefault="006D5399" w:rsidP="006D5399">
      <w:pPr>
        <w:pStyle w:val="Nothing"/>
        <w:rPr>
          <w:rStyle w:val="DebateUnderline"/>
          <w:rFonts w:cs="Aharoni"/>
        </w:rPr>
      </w:pPr>
    </w:p>
    <w:p w:rsidR="006D5399" w:rsidRPr="00AA11FB" w:rsidRDefault="006D5399" w:rsidP="006D5399">
      <w:pPr>
        <w:pStyle w:val="Nothing"/>
        <w:rPr>
          <w:b/>
        </w:rPr>
      </w:pPr>
      <w:r w:rsidRPr="00AA11FB">
        <w:rPr>
          <w:b/>
        </w:rPr>
        <w:t>Withdrawing specifically US troops from Iraq serves as a springboard to prevent future intervention</w:t>
      </w:r>
    </w:p>
    <w:p w:rsidR="006D5399" w:rsidRPr="008763AB" w:rsidRDefault="006D5399" w:rsidP="006D5399">
      <w:pPr>
        <w:pStyle w:val="Nothing"/>
        <w:rPr>
          <w:rFonts w:cs="Aharoni"/>
        </w:rPr>
      </w:pPr>
      <w:r w:rsidRPr="008763AB">
        <w:rPr>
          <w:rStyle w:val="Author-Date"/>
          <w:rFonts w:cs="Aharoni"/>
        </w:rPr>
        <w:t>Everest 04</w:t>
      </w:r>
      <w:r w:rsidRPr="008763AB">
        <w:rPr>
          <w:rFonts w:cs="Aharoni"/>
        </w:rPr>
        <w:t xml:space="preserve"> (Larry Everest, Common Courage Press, 2004, “Oil, Power, and Empire: Iraq and the U.S. Global Agenda”)</w:t>
      </w:r>
    </w:p>
    <w:p w:rsidR="006D5399" w:rsidRPr="008763AB" w:rsidRDefault="006D5399" w:rsidP="006D5399">
      <w:pPr>
        <w:pStyle w:val="Nothing"/>
        <w:rPr>
          <w:rFonts w:cs="Aharoni"/>
        </w:rPr>
      </w:pPr>
    </w:p>
    <w:p w:rsidR="006D5399" w:rsidRPr="00130CA6" w:rsidRDefault="006D5399" w:rsidP="006D5399">
      <w:pPr>
        <w:pStyle w:val="Cards"/>
        <w:rPr>
          <w:rFonts w:cs="Aharoni"/>
          <w:sz w:val="16"/>
        </w:rPr>
      </w:pPr>
      <w:r w:rsidRPr="00130CA6">
        <w:rPr>
          <w:rFonts w:cs="Aharoni"/>
          <w:sz w:val="16"/>
        </w:rPr>
        <w:t xml:space="preserve">Since the end of World War II, dominating the Middle East and controlling these vast oil supplies have been crucial to U.S. foreign policy under 11 different presidents. In pursuit of these objectives, the U.S. acted covertly and overtly, employing the carrot of aid and the stick of military assault—installing and overthrowing governments, exerting economic, political and military pressure, waging wars, even threatening the use of nuclear weapons. The pillars of U.S. control have included the Shah’s regime in Iran, the state of Israel, and the subservience of repressive Arab rulers. Yet maintaining control of this volatile region of deep poverty, rapid social change, broad popular resistance, and growing anti-U.S. anger has been fraught with difficulties. During the tumultuous decades following World War II, U.S. dominance was repeatedly challenged and often thwarted by the rise of Arab nationalism, the explosion of Palestinian resistance to Israeli colonialism, the 1979 overthrow of the hated Shah of Iran and the subsequent rise of Islamist movements, and by its competition with other global powers—especially its Cold War rivalry with the nuclear-armed Soviet empire. Iran and Iraq, now labeled part of an “axis of evil,” have posed particular challenges to U.S. control. These two Persian Gulf states have adequate water supplies, enormous oil reserves, and relatively large populations. Both have experienced revolutions that put in power forces who sought to tap into nationalist sentiments in the area and turn their country’s assets into greater regional power and influence. </w:t>
      </w:r>
      <w:r w:rsidRPr="008763AB">
        <w:rPr>
          <w:rStyle w:val="DebateUnderline"/>
          <w:rFonts w:cs="Aharoni"/>
          <w:sz w:val="18"/>
        </w:rPr>
        <w:t>This course threatened to impede U.S. hegemony and turned Iraq and Iran into frequent targets of American intrigues and interventions. President Bush and his cohorts have attempted to obscure this history with their talk of a “war on terror” that pits “good versus evil” and champions of “freedom” against those who “hate our freedoms.”</w:t>
      </w:r>
      <w:r w:rsidRPr="00130CA6">
        <w:rPr>
          <w:rFonts w:cs="Aharoni"/>
          <w:sz w:val="16"/>
        </w:rPr>
        <w:t xml:space="preserve"> The history we will explore in the next 7 chapters makes clear why U.S. officials studiously avoid the actual record of American actions in Iraq and the Middle East—in fact they command us to avoid it as well: “Either you are with us or you are with the terrorists,” Bush declares. No wonder. </w:t>
      </w:r>
      <w:r w:rsidRPr="008763AB">
        <w:rPr>
          <w:rStyle w:val="DebateUnderline"/>
          <w:rFonts w:cs="Aharoni"/>
          <w:sz w:val="18"/>
        </w:rPr>
        <w:t xml:space="preserve">This record reveals a starkly different reality than the government fantasies offered to justify intervention and war. Four broad, interconnected themes emerge: For over 60 years, </w:t>
      </w:r>
      <w:r w:rsidRPr="008763AB">
        <w:rPr>
          <w:rStyle w:val="DebateUnderline"/>
          <w:rFonts w:cs="Aharoni"/>
          <w:highlight w:val="cyan"/>
        </w:rPr>
        <w:t>U.S. actions in Iraq</w:t>
      </w:r>
      <w:r w:rsidRPr="00130CA6">
        <w:rPr>
          <w:rFonts w:cs="Aharoni"/>
          <w:sz w:val="16"/>
        </w:rPr>
        <w:t xml:space="preserve"> and the Persian Gulf </w:t>
      </w:r>
      <w:r w:rsidRPr="008763AB">
        <w:rPr>
          <w:rStyle w:val="DebateUnderline"/>
          <w:rFonts w:cs="Aharoni"/>
          <w:highlight w:val="cyan"/>
        </w:rPr>
        <w:t>have been guided by calculations of global empire,</w:t>
      </w:r>
      <w:r w:rsidRPr="008763AB">
        <w:rPr>
          <w:rStyle w:val="DebateUnderline"/>
          <w:rFonts w:cs="Aharoni"/>
        </w:rPr>
        <w:t xml:space="preserve"> regional domination, and overall control of Persian Gulf oil. </w:t>
      </w:r>
      <w:r w:rsidRPr="008763AB">
        <w:rPr>
          <w:rStyle w:val="DebateUnderline"/>
          <w:rFonts w:cs="Aharoni"/>
          <w:highlight w:val="cyan"/>
        </w:rPr>
        <w:t>As a result, they have never brought liberation, but have instead inflicted enormous suffering and perpetuated oppression</w:t>
      </w:r>
      <w:r w:rsidRPr="008763AB">
        <w:rPr>
          <w:rStyle w:val="DebateUnderline"/>
          <w:rFonts w:cs="Aharoni"/>
        </w:rPr>
        <w:t xml:space="preserve">. There are deep national, social and class divisions running through the societies of the Middle East, but foreign </w:t>
      </w:r>
      <w:r w:rsidRPr="008763AB">
        <w:rPr>
          <w:rStyle w:val="DebateUnderline"/>
          <w:rFonts w:cs="Aharoni"/>
          <w:highlight w:val="cyan"/>
        </w:rPr>
        <w:t>domination—by the U.S. in particular—remains the main obstacle to a more just social order.</w:t>
      </w:r>
      <w:r w:rsidRPr="008763AB">
        <w:rPr>
          <w:rStyle w:val="DebateUnderline"/>
          <w:rFonts w:cs="Aharoni"/>
        </w:rPr>
        <w:t xml:space="preserve">  Second, </w:t>
      </w:r>
      <w:r w:rsidRPr="008763AB">
        <w:rPr>
          <w:rStyle w:val="DebateUnderline"/>
          <w:rFonts w:cs="Aharoni"/>
          <w:highlight w:val="cyan"/>
        </w:rPr>
        <w:t>U.S. actions</w:t>
      </w:r>
      <w:r w:rsidRPr="00130CA6">
        <w:rPr>
          <w:rFonts w:cs="Aharoni"/>
          <w:sz w:val="16"/>
        </w:rPr>
        <w:t xml:space="preserve"> have brought neither peace nor stability, but </w:t>
      </w:r>
      <w:r w:rsidRPr="008763AB">
        <w:rPr>
          <w:rStyle w:val="DebateUnderline"/>
          <w:rFonts w:cs="Aharoni"/>
          <w:highlight w:val="cyan"/>
        </w:rPr>
        <w:t>spawned</w:t>
      </w:r>
      <w:r w:rsidRPr="00130CA6">
        <w:rPr>
          <w:rFonts w:cs="Aharoni"/>
          <w:sz w:val="16"/>
        </w:rPr>
        <w:t xml:space="preserve"> a deepening spiral of resistance, instability, </w:t>
      </w:r>
      <w:r w:rsidRPr="008763AB">
        <w:rPr>
          <w:rStyle w:val="DebateUnderline"/>
          <w:rFonts w:cs="Aharoni"/>
          <w:highlight w:val="cyan"/>
        </w:rPr>
        <w:t>intervention and war</w:t>
      </w:r>
      <w:r w:rsidRPr="00130CA6">
        <w:rPr>
          <w:rFonts w:cs="Aharoni"/>
          <w:sz w:val="16"/>
        </w:rPr>
        <w:t xml:space="preserve">. There are connections here, and a trajectory to events which we will explore, from the 1953 coup that installed the Shah in Iran to the 1979 revolution that overthrew him, to the subsequent Iran-Iraq war, to the first U.S. Gulf War in 1991, and then the second in 2003. </w:t>
      </w:r>
      <w:r w:rsidRPr="008763AB">
        <w:rPr>
          <w:rStyle w:val="DebateUnderline"/>
          <w:rFonts w:cs="Aharoni"/>
        </w:rPr>
        <w:t>The new U.S. National Security Strategy and its offspring—the “war on terror”—are efforts to forcibly resolve these growing impediments.</w:t>
      </w:r>
      <w:r w:rsidRPr="00130CA6">
        <w:rPr>
          <w:rFonts w:cs="Aharoni"/>
          <w:sz w:val="16"/>
        </w:rPr>
        <w:t xml:space="preserve">  Third, </w:t>
      </w:r>
      <w:r w:rsidRPr="008763AB">
        <w:rPr>
          <w:rStyle w:val="DebateUnderline"/>
          <w:rFonts w:cs="Aharoni"/>
          <w:highlight w:val="cyan"/>
        </w:rPr>
        <w:t>this war represents a further, horrific escalation of that deadly spiral of U.S. intervention and it is only the beginning. Washington has dispatched its military to</w:t>
      </w:r>
      <w:r w:rsidRPr="008763AB">
        <w:rPr>
          <w:rStyle w:val="DebateUnderline"/>
          <w:rFonts w:cs="Aharoni"/>
        </w:rPr>
        <w:t xml:space="preserve"> conquer and occupy a country in the heart of the Arab world, perhaps for years to come, and </w:t>
      </w:r>
      <w:r w:rsidRPr="008763AB">
        <w:rPr>
          <w:rStyle w:val="DebateUnderline"/>
          <w:rFonts w:cs="Aharoni"/>
          <w:highlight w:val="cyan"/>
        </w:rPr>
        <w:t>use it as a springboard for further maneuvers and aggressions in the region</w:t>
      </w:r>
      <w:r w:rsidRPr="008763AB">
        <w:rPr>
          <w:rStyle w:val="DebateUnderline"/>
          <w:rFonts w:cs="Aharoni"/>
        </w:rPr>
        <w:t>.</w:t>
      </w:r>
      <w:r w:rsidRPr="00130CA6">
        <w:rPr>
          <w:rFonts w:cs="Aharoni"/>
          <w:sz w:val="16"/>
        </w:rPr>
        <w:t xml:space="preserve"> Finally, the history of foreign intervention in the Persian Gulf demonstrates that grand ambitions of conquest and control are one thing, but realizing them can be quite another. </w:t>
      </w:r>
      <w:r w:rsidRPr="008763AB">
        <w:rPr>
          <w:rStyle w:val="DebateUnderline"/>
          <w:rFonts w:cs="Aharoni"/>
          <w:highlight w:val="cyan"/>
        </w:rPr>
        <w:t>Oppression breeds resistance, actions provoke reactions, and events</w:t>
      </w:r>
      <w:r w:rsidRPr="008763AB">
        <w:rPr>
          <w:rStyle w:val="DebateUnderline"/>
          <w:rFonts w:cs="Aharoni"/>
        </w:rPr>
        <w:t xml:space="preserve"> often careen </w:t>
      </w:r>
      <w:r w:rsidRPr="008763AB">
        <w:rPr>
          <w:rStyle w:val="DebateUnderline"/>
          <w:rFonts w:cs="Aharoni"/>
          <w:highlight w:val="cyan"/>
        </w:rPr>
        <w:t>beyond the control of their initiators</w:t>
      </w:r>
      <w:r w:rsidRPr="008763AB">
        <w:rPr>
          <w:rStyle w:val="DebateUnderline"/>
          <w:rFonts w:cs="Aharoni"/>
        </w:rPr>
        <w:t xml:space="preserve"> in unexpected ways.</w:t>
      </w:r>
      <w:r w:rsidRPr="00130CA6">
        <w:rPr>
          <w:rFonts w:cs="Aharoni"/>
          <w:sz w:val="16"/>
        </w:rPr>
        <w:t xml:space="preserve"> </w:t>
      </w:r>
    </w:p>
    <w:p w:rsidR="006D5399" w:rsidRPr="008763AB" w:rsidRDefault="006D5399" w:rsidP="006D5399">
      <w:pPr>
        <w:pStyle w:val="Nothing"/>
        <w:rPr>
          <w:rFonts w:cs="Aharoni"/>
        </w:rPr>
      </w:pPr>
    </w:p>
    <w:p w:rsidR="006D5399" w:rsidRDefault="006D5399" w:rsidP="006D5399">
      <w:pPr>
        <w:pStyle w:val="BlockHeadings"/>
      </w:pPr>
      <w:r w:rsidRPr="008763AB">
        <w:br w:type="page"/>
      </w:r>
      <w:bookmarkStart w:id="20" w:name="_Toc267651405"/>
      <w:bookmarkStart w:id="21" w:name="_Toc141771037"/>
      <w:r>
        <w:lastRenderedPageBreak/>
        <w:t>1AC – Binaries [13/13]</w:t>
      </w:r>
      <w:bookmarkEnd w:id="20"/>
      <w:bookmarkEnd w:id="21"/>
    </w:p>
    <w:p w:rsidR="006D5399" w:rsidRDefault="006D5399" w:rsidP="006D5399">
      <w:pPr>
        <w:pStyle w:val="Cards"/>
        <w:ind w:left="0"/>
        <w:rPr>
          <w:rFonts w:cs="Aharoni"/>
          <w:b/>
        </w:rPr>
      </w:pPr>
    </w:p>
    <w:p w:rsidR="006D5399" w:rsidRPr="008763AB" w:rsidRDefault="006D5399" w:rsidP="006D5399">
      <w:pPr>
        <w:pStyle w:val="Cards"/>
        <w:ind w:left="0"/>
        <w:rPr>
          <w:rFonts w:cs="Aharoni"/>
          <w:b/>
        </w:rPr>
      </w:pPr>
      <w:r w:rsidRPr="008763AB">
        <w:rPr>
          <w:rFonts w:cs="Aharoni"/>
          <w:b/>
        </w:rPr>
        <w:t xml:space="preserve">Iraq is uniquely </w:t>
      </w:r>
      <w:r>
        <w:rPr>
          <w:rFonts w:cs="Aharoni"/>
          <w:b/>
        </w:rPr>
        <w:t>key in our fight against US interventionis  – there is no modern equivalent</w:t>
      </w:r>
    </w:p>
    <w:p w:rsidR="006D5399" w:rsidRPr="008763AB" w:rsidRDefault="006D5399" w:rsidP="006D5399">
      <w:pPr>
        <w:pStyle w:val="Nothing"/>
        <w:jc w:val="left"/>
        <w:rPr>
          <w:rFonts w:cs="Aharoni"/>
        </w:rPr>
      </w:pPr>
      <w:r w:rsidRPr="008763AB">
        <w:rPr>
          <w:rFonts w:cs="Aharoni"/>
        </w:rPr>
        <w:t xml:space="preserve">Priyamvada </w:t>
      </w:r>
      <w:r w:rsidRPr="008763AB">
        <w:rPr>
          <w:rFonts w:cs="Aharoni"/>
          <w:b/>
        </w:rPr>
        <w:t>Gopal</w:t>
      </w:r>
      <w:r w:rsidRPr="008763AB">
        <w:rPr>
          <w:rFonts w:cs="Aharoni"/>
        </w:rPr>
        <w:t xml:space="preserve"> lecturer at cambridge on colonial and post-colonial literatures</w:t>
      </w:r>
      <w:r w:rsidRPr="008763AB">
        <w:rPr>
          <w:rFonts w:cs="Aharoni"/>
          <w:b/>
        </w:rPr>
        <w:t xml:space="preserve"> and </w:t>
      </w:r>
      <w:r w:rsidRPr="008763AB">
        <w:rPr>
          <w:rFonts w:cs="Aharoni"/>
        </w:rPr>
        <w:t>Neil</w:t>
      </w:r>
      <w:r w:rsidRPr="008763AB">
        <w:rPr>
          <w:rFonts w:cs="Aharoni"/>
          <w:b/>
        </w:rPr>
        <w:t xml:space="preserve"> Lazarus</w:t>
      </w:r>
      <w:r w:rsidRPr="008763AB">
        <w:rPr>
          <w:rFonts w:cs="Aharoni"/>
          <w:sz w:val="16"/>
        </w:rPr>
        <w:t>- B.A. in Political Science from the University of Wales, consultant for the Israeli Ministry of Foreign Affairs, the Israeli Defense Forces, the Israel Air Force, the Israeli Ministry of Tourism, Jewish Federations, Keshet Television, The World Bank, Harvard University Extension Courses in Israel, Yad Vashem, Hillel, Hadassah, Birthright, the Jewish Agency, UNESCO 20</w:t>
      </w:r>
      <w:r w:rsidRPr="008763AB">
        <w:rPr>
          <w:rFonts w:cs="Aharoni"/>
          <w:b/>
        </w:rPr>
        <w:t>06</w:t>
      </w:r>
      <w:r w:rsidRPr="008763AB">
        <w:rPr>
          <w:rFonts w:cs="Aharoni"/>
        </w:rPr>
        <w:t>“59: After Iraq: Reframing Postcolonial Studies” Editorial http://www.lwbooks.co.uk/journals/newformations/archive/editorial59.html)</w:t>
      </w:r>
    </w:p>
    <w:p w:rsidR="006D5399" w:rsidRPr="008763AB" w:rsidRDefault="006D5399" w:rsidP="006D5399">
      <w:pPr>
        <w:pStyle w:val="Nothing"/>
        <w:jc w:val="left"/>
        <w:rPr>
          <w:rFonts w:cs="Aharoni"/>
        </w:rPr>
      </w:pPr>
    </w:p>
    <w:p w:rsidR="006D5399" w:rsidRPr="008763AB" w:rsidRDefault="006D5399" w:rsidP="006D5399">
      <w:pPr>
        <w:pStyle w:val="Cards"/>
        <w:rPr>
          <w:rFonts w:cs="Aharoni"/>
        </w:rPr>
      </w:pPr>
      <w:r w:rsidRPr="00130CA6">
        <w:rPr>
          <w:rFonts w:cs="Aharoni"/>
          <w:sz w:val="16"/>
        </w:rPr>
        <w:t xml:space="preserve">The </w:t>
      </w:r>
      <w:r w:rsidRPr="008763AB">
        <w:rPr>
          <w:rStyle w:val="DebateUnderline"/>
          <w:rFonts w:cs="Aharoni"/>
          <w:highlight w:val="cyan"/>
        </w:rPr>
        <w:t>specific significance of the</w:t>
      </w:r>
      <w:r w:rsidRPr="00130CA6">
        <w:rPr>
          <w:rFonts w:cs="Aharoni"/>
          <w:sz w:val="16"/>
        </w:rPr>
        <w:t xml:space="preserve"> invasion and </w:t>
      </w:r>
      <w:r w:rsidRPr="008763AB">
        <w:rPr>
          <w:rStyle w:val="DebateUnderline"/>
          <w:rFonts w:cs="Aharoni"/>
          <w:highlight w:val="cyan"/>
        </w:rPr>
        <w:t>occupation of Iraq</w:t>
      </w:r>
      <w:r w:rsidRPr="00130CA6">
        <w:rPr>
          <w:rFonts w:cs="Aharoni"/>
          <w:sz w:val="16"/>
        </w:rPr>
        <w:t xml:space="preserve">, in these terms, </w:t>
      </w:r>
      <w:r w:rsidRPr="008763AB">
        <w:rPr>
          <w:rStyle w:val="DebateUnderline"/>
          <w:rFonts w:cs="Aharoni"/>
          <w:highlight w:val="cyan"/>
        </w:rPr>
        <w:t>is to make it obvious</w:t>
      </w:r>
      <w:r w:rsidRPr="008763AB">
        <w:rPr>
          <w:rStyle w:val="DebateUnderline"/>
          <w:rFonts w:cs="Aharoni"/>
        </w:rPr>
        <w:t>, not only that imperialism is not over, but</w:t>
      </w:r>
      <w:r w:rsidRPr="00130CA6">
        <w:rPr>
          <w:rFonts w:cs="Aharoni"/>
          <w:sz w:val="16"/>
        </w:rPr>
        <w:t xml:space="preserve">, on the contrary, </w:t>
      </w:r>
      <w:r w:rsidRPr="008763AB">
        <w:rPr>
          <w:rStyle w:val="DebateUnderline"/>
          <w:rFonts w:cs="Aharoni"/>
          <w:highlight w:val="cyan"/>
        </w:rPr>
        <w:t>that any attempt to formulate a theory of the contemporary conjuncture must begin with this category</w:t>
      </w:r>
      <w:r w:rsidRPr="00130CA6">
        <w:rPr>
          <w:rFonts w:cs="Aharoni"/>
          <w:sz w:val="16"/>
        </w:rPr>
        <w:t xml:space="preserve">, </w:t>
      </w:r>
      <w:r w:rsidRPr="008763AB">
        <w:rPr>
          <w:rStyle w:val="DebateUnderline"/>
          <w:rFonts w:cs="Aharoni"/>
        </w:rPr>
        <w:t>in both</w:t>
      </w:r>
      <w:r w:rsidRPr="00130CA6">
        <w:rPr>
          <w:rFonts w:cs="Aharoni"/>
          <w:sz w:val="16"/>
        </w:rPr>
        <w:t xml:space="preserve"> of its major received </w:t>
      </w:r>
      <w:r w:rsidRPr="008763AB">
        <w:rPr>
          <w:rStyle w:val="DebateUnderline"/>
          <w:rFonts w:cs="Aharoni"/>
        </w:rPr>
        <w:t>usages, political and economic.</w:t>
      </w:r>
      <w:r w:rsidRPr="00130CA6">
        <w:rPr>
          <w:rFonts w:cs="Aharoni"/>
          <w:sz w:val="16"/>
        </w:rPr>
        <w:t xml:space="preserve"> It is the transparency of this fact that does the work where 'Iraq' is concerned. Blood and lucre - 'Iraq' brings incontrovertibly to widespread attention, as no imperialist enterprise since Vietnam has been able to do, evidently, that imperialism runs like a bloodied thread, unbroken, throughout the long twentieth century. As Crystal Bartolovich puts it in her contribution to this issue, </w:t>
      </w:r>
      <w:r w:rsidRPr="008763AB">
        <w:rPr>
          <w:rStyle w:val="DebateUnderline"/>
          <w:rFonts w:cs="Aharoni"/>
        </w:rPr>
        <w:t>i</w:t>
      </w:r>
      <w:r w:rsidRPr="008763AB">
        <w:rPr>
          <w:rStyle w:val="DebateUnderline"/>
          <w:rFonts w:cs="Aharoni"/>
          <w:highlight w:val="cyan"/>
        </w:rPr>
        <w:t>mperialism looms as a dominant 'uncompleted project' of capitalist modernity.</w:t>
      </w:r>
      <w:r w:rsidRPr="00130CA6">
        <w:rPr>
          <w:rFonts w:cs="Aharoni"/>
          <w:sz w:val="16"/>
          <w:highlight w:val="cyan"/>
        </w:rPr>
        <w:t xml:space="preserve"> </w:t>
      </w:r>
      <w:r w:rsidRPr="008763AB">
        <w:rPr>
          <w:rStyle w:val="DebateUnderline"/>
          <w:rFonts w:cs="Aharoni"/>
          <w:highlight w:val="cyan"/>
        </w:rPr>
        <w:t>'Iraq' signals this in a way that</w:t>
      </w:r>
      <w:r w:rsidRPr="00130CA6">
        <w:rPr>
          <w:rFonts w:cs="Aharoni"/>
          <w:sz w:val="16"/>
        </w:rPr>
        <w:t xml:space="preserve"> Nicaragua, Haiti, Grenada, Panama, the Philippines, Angola, Somalia, Cuba, Venezuela, and </w:t>
      </w:r>
      <w:r w:rsidRPr="008763AB">
        <w:rPr>
          <w:rStyle w:val="DebateUnderline"/>
          <w:rFonts w:cs="Aharoni"/>
          <w:highlight w:val="cyan"/>
        </w:rPr>
        <w:t>any number of other recent political examples</w:t>
      </w:r>
      <w:r w:rsidRPr="00130CA6">
        <w:rPr>
          <w:rFonts w:cs="Aharoni"/>
          <w:sz w:val="16"/>
        </w:rPr>
        <w:t xml:space="preserve"> that </w:t>
      </w:r>
      <w:r w:rsidRPr="008763AB">
        <w:rPr>
          <w:rStyle w:val="DebateUnderline"/>
          <w:rFonts w:cs="Aharoni"/>
        </w:rPr>
        <w:t>might be cited here</w:t>
      </w:r>
      <w:r w:rsidRPr="00130CA6">
        <w:rPr>
          <w:rFonts w:cs="Aharoni"/>
          <w:sz w:val="16"/>
        </w:rPr>
        <w:t xml:space="preserve">, </w:t>
      </w:r>
      <w:r w:rsidRPr="008763AB">
        <w:rPr>
          <w:rStyle w:val="DebateUnderline"/>
          <w:rFonts w:cs="Aharoni"/>
          <w:highlight w:val="cyan"/>
        </w:rPr>
        <w:t>seem not to</w:t>
      </w:r>
      <w:r w:rsidRPr="008763AB">
        <w:rPr>
          <w:rStyle w:val="DebateUnderline"/>
          <w:rFonts w:cs="Aharoni"/>
        </w:rPr>
        <w:t>.</w:t>
      </w:r>
      <w:r w:rsidRPr="00130CA6">
        <w:rPr>
          <w:rFonts w:cs="Aharoni"/>
          <w:sz w:val="16"/>
        </w:rPr>
        <w:t xml:space="preserve"> </w:t>
      </w:r>
      <w:r w:rsidRPr="008763AB">
        <w:rPr>
          <w:rStyle w:val="DebateUnderline"/>
          <w:rFonts w:cs="Aharoni"/>
          <w:highlight w:val="cyan"/>
        </w:rPr>
        <w:t>The 'Iraq enterprise</w:t>
      </w:r>
      <w:r w:rsidRPr="008763AB">
        <w:rPr>
          <w:rStyle w:val="DebateUnderline"/>
          <w:rFonts w:cs="Aharoni"/>
        </w:rPr>
        <w:t xml:space="preserve"> '3 </w:t>
      </w:r>
      <w:r w:rsidRPr="008763AB">
        <w:rPr>
          <w:rStyle w:val="DebateUnderline"/>
          <w:rFonts w:cs="Aharoni"/>
          <w:highlight w:val="cyan"/>
        </w:rPr>
        <w:t>conjoins violence and military conquest with expropriation, pillage and undisguised grabbing for resource</w:t>
      </w:r>
      <w:r w:rsidRPr="008763AB">
        <w:rPr>
          <w:rStyle w:val="DebateUnderline"/>
          <w:rFonts w:cs="Aharoni"/>
        </w:rPr>
        <w:t>s</w:t>
      </w:r>
      <w:r w:rsidRPr="00130CA6">
        <w:rPr>
          <w:rFonts w:cs="Aharoni"/>
          <w:sz w:val="16"/>
        </w:rPr>
        <w:t xml:space="preserve">. As the collective etort put it n an essay published n 2005, what </w:t>
      </w:r>
      <w:r w:rsidRPr="008763AB">
        <w:rPr>
          <w:rStyle w:val="DebateUnderline"/>
          <w:rFonts w:cs="Aharoni"/>
        </w:rPr>
        <w:t xml:space="preserve">the </w:t>
      </w:r>
      <w:r w:rsidRPr="008763AB">
        <w:rPr>
          <w:rStyle w:val="DebateUnderline"/>
          <w:rFonts w:cs="Aharoni"/>
          <w:highlight w:val="cyan"/>
        </w:rPr>
        <w:t>Iraq</w:t>
      </w:r>
      <w:r w:rsidRPr="008763AB">
        <w:rPr>
          <w:rStyle w:val="DebateUnderline"/>
          <w:rFonts w:cs="Aharoni"/>
        </w:rPr>
        <w:t xml:space="preserve"> adventure </w:t>
      </w:r>
      <w:r w:rsidRPr="008763AB">
        <w:rPr>
          <w:rStyle w:val="DebateUnderline"/>
          <w:rFonts w:cs="Aharoni"/>
          <w:highlight w:val="cyan"/>
        </w:rPr>
        <w:t>represents</w:t>
      </w:r>
      <w:r w:rsidRPr="00130CA6">
        <w:rPr>
          <w:rFonts w:cs="Aharoni"/>
          <w:sz w:val="16"/>
        </w:rPr>
        <w:t xml:space="preserve"> is … </w:t>
      </w:r>
      <w:r w:rsidRPr="008763AB">
        <w:rPr>
          <w:rStyle w:val="DebateUnderline"/>
          <w:rFonts w:cs="Aharoni"/>
          <w:highlight w:val="cyan"/>
        </w:rPr>
        <w:t>a</w:t>
      </w:r>
      <w:r w:rsidRPr="008763AB">
        <w:rPr>
          <w:rStyle w:val="DebateUnderline"/>
          <w:rFonts w:cs="Aharoni"/>
        </w:rPr>
        <w:t xml:space="preserve"> radical, </w:t>
      </w:r>
      <w:r w:rsidRPr="008763AB">
        <w:rPr>
          <w:rStyle w:val="DebateUnderline"/>
          <w:rFonts w:cs="Aharoni"/>
          <w:highlight w:val="cyan"/>
        </w:rPr>
        <w:t>punitive restructuring of the conditions necessary for expanded profitability -it paves the way</w:t>
      </w:r>
      <w:r w:rsidRPr="008763AB">
        <w:rPr>
          <w:rStyle w:val="DebateUnderline"/>
          <w:rFonts w:cs="Aharoni"/>
        </w:rPr>
        <w:t xml:space="preserve"> </w:t>
      </w:r>
      <w:r w:rsidRPr="00130CA6">
        <w:rPr>
          <w:rFonts w:cs="Aharoni"/>
          <w:sz w:val="16"/>
        </w:rPr>
        <w:t xml:space="preserve">… </w:t>
      </w:r>
      <w:r w:rsidRPr="00130CA6">
        <w:rPr>
          <w:rFonts w:cs="Aharoni"/>
          <w:sz w:val="16"/>
          <w:highlight w:val="cyan"/>
        </w:rPr>
        <w:t xml:space="preserve">for </w:t>
      </w:r>
      <w:r w:rsidRPr="008763AB">
        <w:rPr>
          <w:rStyle w:val="DebateUnderline"/>
          <w:rFonts w:cs="Aharoni"/>
          <w:highlight w:val="cyan"/>
        </w:rPr>
        <w:t>new rounds of American-led dispossession and capital accumulation</w:t>
      </w:r>
      <w:r w:rsidRPr="00130CA6">
        <w:rPr>
          <w:rFonts w:cs="Aharoni"/>
          <w:sz w:val="16"/>
        </w:rPr>
        <w:t xml:space="preserve">. </w:t>
      </w:r>
      <w:r w:rsidRPr="008763AB">
        <w:rPr>
          <w:rStyle w:val="DebateUnderline"/>
          <w:rFonts w:cs="Aharoni"/>
        </w:rPr>
        <w:t>This was a neo-liberal putsch, made in the name of globalisation and free-marked democracy</w:t>
      </w:r>
      <w:r w:rsidRPr="00130CA6">
        <w:rPr>
          <w:rFonts w:cs="Aharoni"/>
          <w:sz w:val="16"/>
        </w:rPr>
        <w:t xml:space="preserve">. It </w:t>
      </w:r>
      <w:r w:rsidRPr="008763AB">
        <w:rPr>
          <w:rStyle w:val="DebateUnderline"/>
          <w:rFonts w:cs="Aharoni"/>
        </w:rPr>
        <w:t>was intended as the prototype of a new form of military neo-liberalism</w:t>
      </w:r>
      <w:r w:rsidRPr="00130CA6">
        <w:rPr>
          <w:rFonts w:cs="Aharoni"/>
          <w:sz w:val="16"/>
        </w:rPr>
        <w:t>.4</w:t>
      </w:r>
    </w:p>
    <w:p w:rsidR="006D5399" w:rsidRPr="00D4051F" w:rsidRDefault="006D5399" w:rsidP="006D5399">
      <w:pPr>
        <w:pStyle w:val="BlockHeadings"/>
        <w:rPr>
          <w:rStyle w:val="Author-Date"/>
          <w:b/>
        </w:rPr>
      </w:pPr>
      <w:r>
        <w:rPr>
          <w:rStyle w:val="Author-Date"/>
          <w:rFonts w:cs="Aharoni"/>
        </w:rPr>
        <w:br w:type="page"/>
      </w:r>
      <w:bookmarkStart w:id="22" w:name="_Toc267651406"/>
      <w:bookmarkStart w:id="23" w:name="_Toc141771038"/>
      <w:r w:rsidRPr="00D4051F">
        <w:rPr>
          <w:rStyle w:val="Author-Date"/>
          <w:b/>
          <w:sz w:val="28"/>
        </w:rPr>
        <w:lastRenderedPageBreak/>
        <w:t>1AC – Plan Text</w:t>
      </w:r>
      <w:bookmarkEnd w:id="22"/>
      <w:bookmarkEnd w:id="23"/>
    </w:p>
    <w:p w:rsidR="006D5399" w:rsidRDefault="006D5399" w:rsidP="006D5399">
      <w:pPr>
        <w:pStyle w:val="Nothing"/>
        <w:rPr>
          <w:rStyle w:val="Author-Date"/>
          <w:rFonts w:cs="Aharoni"/>
        </w:rPr>
      </w:pPr>
    </w:p>
    <w:p w:rsidR="006D5399" w:rsidRPr="008763AB" w:rsidRDefault="006D5399" w:rsidP="006D5399">
      <w:pPr>
        <w:pStyle w:val="Nothing"/>
        <w:rPr>
          <w:rFonts w:cs="Aharoni"/>
          <w:b/>
        </w:rPr>
      </w:pPr>
      <w:r w:rsidRPr="008763AB">
        <w:rPr>
          <w:rStyle w:val="Author-Date"/>
          <w:rFonts w:cs="Aharoni"/>
        </w:rPr>
        <w:t>Th</w:t>
      </w:r>
      <w:r>
        <w:rPr>
          <w:rStyle w:val="Author-Date"/>
          <w:rFonts w:cs="Aharoni"/>
        </w:rPr>
        <w:t xml:space="preserve">us the plan: </w:t>
      </w:r>
      <w:r w:rsidRPr="008763AB">
        <w:rPr>
          <w:rStyle w:val="Author-Date"/>
          <w:rFonts w:cs="Aharoni"/>
        </w:rPr>
        <w:t>the United States fede</w:t>
      </w:r>
      <w:r>
        <w:rPr>
          <w:rStyle w:val="Author-Date"/>
          <w:rFonts w:cs="Aharoni"/>
        </w:rPr>
        <w:t>ral government should withdraw</w:t>
      </w:r>
      <w:r w:rsidRPr="008763AB">
        <w:rPr>
          <w:rStyle w:val="Author-Date"/>
          <w:rFonts w:cs="Aharoni"/>
        </w:rPr>
        <w:t xml:space="preserve"> all of the United States federal government’s military and police presence from Iraq.</w:t>
      </w:r>
      <w:r w:rsidRPr="008763AB">
        <w:rPr>
          <w:rFonts w:cs="Aharoni"/>
        </w:rPr>
        <w:t xml:space="preserve"> </w:t>
      </w:r>
    </w:p>
    <w:p w:rsidR="00626A45" w:rsidRDefault="00626A45"/>
    <w:sectPr w:rsidR="00626A45" w:rsidSect="00626A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D5399"/>
    <w:rsid w:val="0014105D"/>
    <w:rsid w:val="00336011"/>
    <w:rsid w:val="00626A45"/>
    <w:rsid w:val="006D53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99"/>
    <w:pPr>
      <w:widowControl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Headings">
    <w:name w:val="Block Headings"/>
    <w:next w:val="Nothing"/>
    <w:rsid w:val="006D5399"/>
    <w:pPr>
      <w:widowControl w:val="0"/>
      <w:spacing w:after="0" w:line="240" w:lineRule="auto"/>
      <w:jc w:val="center"/>
      <w:outlineLvl w:val="0"/>
    </w:pPr>
    <w:rPr>
      <w:rFonts w:ascii="Times New Roman" w:eastAsia="Times New Roman" w:hAnsi="Times New Roman" w:cs="Times New Roman"/>
      <w:b/>
      <w:sz w:val="28"/>
      <w:szCs w:val="24"/>
    </w:rPr>
  </w:style>
  <w:style w:type="paragraph" w:customStyle="1" w:styleId="Nothing">
    <w:name w:val="Nothing"/>
    <w:link w:val="NothingChar"/>
    <w:rsid w:val="006D5399"/>
    <w:pPr>
      <w:spacing w:after="0" w:line="240" w:lineRule="auto"/>
      <w:jc w:val="both"/>
    </w:pPr>
    <w:rPr>
      <w:rFonts w:ascii="Times New Roman" w:eastAsia="Times New Roman" w:hAnsi="Times New Roman" w:cs="Times New Roman"/>
      <w:sz w:val="24"/>
      <w:szCs w:val="24"/>
    </w:rPr>
  </w:style>
  <w:style w:type="paragraph" w:customStyle="1" w:styleId="Cards">
    <w:name w:val="Cards"/>
    <w:next w:val="Nothing"/>
    <w:link w:val="CardsChar"/>
    <w:rsid w:val="006D5399"/>
    <w:pPr>
      <w:widowControl w:val="0"/>
      <w:spacing w:after="0" w:line="240" w:lineRule="auto"/>
      <w:ind w:left="432" w:right="432"/>
      <w:jc w:val="both"/>
    </w:pPr>
    <w:rPr>
      <w:rFonts w:ascii="Times New Roman" w:eastAsia="Times New Roman" w:hAnsi="Times New Roman" w:cs="Times New Roman"/>
      <w:sz w:val="24"/>
      <w:szCs w:val="24"/>
    </w:rPr>
  </w:style>
  <w:style w:type="character" w:customStyle="1" w:styleId="DebateUnderline">
    <w:name w:val="Debate Underline"/>
    <w:qFormat/>
    <w:rsid w:val="006D5399"/>
    <w:rPr>
      <w:rFonts w:ascii="Times New Roman" w:hAnsi="Times New Roman"/>
      <w:sz w:val="24"/>
      <w:u w:val="thick"/>
    </w:rPr>
  </w:style>
  <w:style w:type="character" w:customStyle="1" w:styleId="Author-Date">
    <w:name w:val="Author-Date"/>
    <w:rsid w:val="006D5399"/>
    <w:rPr>
      <w:b/>
      <w:sz w:val="24"/>
    </w:rPr>
  </w:style>
  <w:style w:type="character" w:customStyle="1" w:styleId="apple-style-span">
    <w:name w:val="apple-style-span"/>
    <w:basedOn w:val="DefaultParagraphFont"/>
    <w:rsid w:val="006D5399"/>
  </w:style>
  <w:style w:type="character" w:customStyle="1" w:styleId="CardsChar">
    <w:name w:val="Cards Char"/>
    <w:basedOn w:val="DefaultParagraphFont"/>
    <w:link w:val="Cards"/>
    <w:rsid w:val="006D5399"/>
    <w:rPr>
      <w:rFonts w:ascii="Times New Roman" w:eastAsia="Times New Roman" w:hAnsi="Times New Roman" w:cs="Times New Roman"/>
      <w:sz w:val="24"/>
      <w:szCs w:val="24"/>
    </w:rPr>
  </w:style>
  <w:style w:type="character" w:customStyle="1" w:styleId="NothingChar">
    <w:name w:val="Nothing Char"/>
    <w:basedOn w:val="DefaultParagraphFont"/>
    <w:link w:val="Nothing"/>
    <w:rsid w:val="006D539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issidentvoice.org/2009/08/the-us-war-against-iraq/" TargetMode="External"/><Relationship Id="rId4" Type="http://schemas.openxmlformats.org/officeDocument/2006/relationships/hyperlink" Target="http://dissidentvoice.org/2009/08/the-us-war-against-ira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8083</Words>
  <Characters>46076</Characters>
  <Application>Microsoft Office Word</Application>
  <DocSecurity>0</DocSecurity>
  <Lines>383</Lines>
  <Paragraphs>108</Paragraphs>
  <ScaleCrop>false</ScaleCrop>
  <Company>Carrollton School</Company>
  <LinksUpToDate>false</LinksUpToDate>
  <CharactersWithSpaces>54051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2010-07-26T19:48:00Z</dcterms:created>
  <dcterms:modified xsi:type="dcterms:W3CDTF">2010-07-26T19:49:00Z</dcterms:modified>
</cp:coreProperties>
</file>